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F4834" w14:textId="709A74E1" w:rsidR="00593C2F" w:rsidRPr="00F0293F" w:rsidRDefault="008B3890" w:rsidP="00593C2F">
      <w:pPr>
        <w:spacing w:after="0"/>
        <w:jc w:val="center"/>
        <w:rPr>
          <w:b/>
          <w:bCs/>
          <w:sz w:val="28"/>
          <w:szCs w:val="28"/>
          <w:lang w:val="es-ES"/>
        </w:rPr>
      </w:pPr>
      <w:r w:rsidRPr="008B3890">
        <w:rPr>
          <w:b/>
          <w:bCs/>
          <w:sz w:val="28"/>
          <w:szCs w:val="28"/>
        </w:rPr>
        <w:t xml:space="preserve">Jon Insaustik </w:t>
      </w:r>
      <w:proofErr w:type="spellStart"/>
      <w:r w:rsidRPr="008B3890">
        <w:rPr>
          <w:b/>
          <w:bCs/>
          <w:sz w:val="28"/>
          <w:szCs w:val="28"/>
        </w:rPr>
        <w:t>donostiarren</w:t>
      </w:r>
      <w:proofErr w:type="spellEnd"/>
      <w:r w:rsidRPr="008B3890">
        <w:rPr>
          <w:b/>
          <w:bCs/>
          <w:sz w:val="28"/>
          <w:szCs w:val="28"/>
        </w:rPr>
        <w:t xml:space="preserve"> </w:t>
      </w:r>
      <w:proofErr w:type="spellStart"/>
      <w:r w:rsidRPr="008B3890">
        <w:rPr>
          <w:b/>
          <w:bCs/>
          <w:sz w:val="28"/>
          <w:szCs w:val="28"/>
        </w:rPr>
        <w:t>garaipen</w:t>
      </w:r>
      <w:proofErr w:type="spellEnd"/>
      <w:r w:rsidRPr="008B3890">
        <w:rPr>
          <w:b/>
          <w:bCs/>
          <w:sz w:val="28"/>
          <w:szCs w:val="28"/>
        </w:rPr>
        <w:t xml:space="preserve"> </w:t>
      </w:r>
      <w:proofErr w:type="spellStart"/>
      <w:r w:rsidRPr="008B3890">
        <w:rPr>
          <w:b/>
          <w:bCs/>
          <w:sz w:val="28"/>
          <w:szCs w:val="28"/>
        </w:rPr>
        <w:t>gisa</w:t>
      </w:r>
      <w:proofErr w:type="spellEnd"/>
      <w:r w:rsidRPr="008B3890">
        <w:rPr>
          <w:b/>
          <w:bCs/>
          <w:sz w:val="28"/>
          <w:szCs w:val="28"/>
        </w:rPr>
        <w:t xml:space="preserve"> </w:t>
      </w:r>
      <w:proofErr w:type="spellStart"/>
      <w:r w:rsidRPr="008B3890">
        <w:rPr>
          <w:b/>
          <w:bCs/>
          <w:sz w:val="28"/>
          <w:szCs w:val="28"/>
        </w:rPr>
        <w:t>ospatu</w:t>
      </w:r>
      <w:proofErr w:type="spellEnd"/>
      <w:r w:rsidRPr="008B3890">
        <w:rPr>
          <w:b/>
          <w:bCs/>
          <w:sz w:val="28"/>
          <w:szCs w:val="28"/>
        </w:rPr>
        <w:t xml:space="preserve"> du </w:t>
      </w:r>
      <w:proofErr w:type="spellStart"/>
      <w:r w:rsidRPr="008B3890">
        <w:rPr>
          <w:b/>
          <w:bCs/>
          <w:sz w:val="28"/>
          <w:szCs w:val="28"/>
        </w:rPr>
        <w:t>zerga</w:t>
      </w:r>
      <w:proofErr w:type="spellEnd"/>
      <w:r w:rsidRPr="008B3890">
        <w:rPr>
          <w:b/>
          <w:bCs/>
          <w:sz w:val="28"/>
          <w:szCs w:val="28"/>
        </w:rPr>
        <w:t xml:space="preserve"> </w:t>
      </w:r>
      <w:proofErr w:type="spellStart"/>
      <w:r w:rsidRPr="008B3890">
        <w:rPr>
          <w:b/>
          <w:bCs/>
          <w:sz w:val="28"/>
          <w:szCs w:val="28"/>
        </w:rPr>
        <w:t>turistikoaren</w:t>
      </w:r>
      <w:proofErr w:type="spellEnd"/>
      <w:r w:rsidRPr="008B3890">
        <w:rPr>
          <w:b/>
          <w:bCs/>
          <w:sz w:val="28"/>
          <w:szCs w:val="28"/>
        </w:rPr>
        <w:t xml:space="preserve"> </w:t>
      </w:r>
      <w:proofErr w:type="spellStart"/>
      <w:r w:rsidRPr="008B3890">
        <w:rPr>
          <w:b/>
          <w:bCs/>
          <w:sz w:val="28"/>
          <w:szCs w:val="28"/>
        </w:rPr>
        <w:t>onarpena</w:t>
      </w:r>
      <w:proofErr w:type="spellEnd"/>
    </w:p>
    <w:p w14:paraId="1441C41E" w14:textId="77777777" w:rsidR="00593C2F" w:rsidRPr="00F0293F" w:rsidRDefault="00593C2F" w:rsidP="00593C2F">
      <w:pPr>
        <w:spacing w:after="0"/>
        <w:jc w:val="center"/>
        <w:rPr>
          <w:b/>
          <w:bCs/>
          <w:sz w:val="28"/>
          <w:szCs w:val="28"/>
          <w:lang w:val="es-ES"/>
        </w:rPr>
      </w:pPr>
    </w:p>
    <w:p w14:paraId="3A0D627B" w14:textId="60979A4B" w:rsidR="00593C2F" w:rsidRPr="00593C2F" w:rsidRDefault="008B3890" w:rsidP="00593C2F">
      <w:pPr>
        <w:spacing w:after="0"/>
        <w:jc w:val="center"/>
        <w:rPr>
          <w:i/>
          <w:iCs/>
          <w:sz w:val="22"/>
          <w:szCs w:val="22"/>
          <w:lang w:val="eu-ES"/>
        </w:rPr>
      </w:pPr>
      <w:proofErr w:type="spellStart"/>
      <w:r w:rsidRPr="008B3890">
        <w:rPr>
          <w:i/>
          <w:iCs/>
          <w:sz w:val="22"/>
          <w:szCs w:val="22"/>
          <w:lang w:val="es-ES"/>
        </w:rPr>
        <w:t>Alkateak</w:t>
      </w:r>
      <w:proofErr w:type="spellEnd"/>
      <w:r w:rsidRPr="008B3890">
        <w:rPr>
          <w:i/>
          <w:iCs/>
          <w:sz w:val="22"/>
          <w:szCs w:val="22"/>
          <w:lang w:val="es-ES"/>
        </w:rPr>
        <w:t xml:space="preserve"> oso </w:t>
      </w:r>
      <w:proofErr w:type="spellStart"/>
      <w:r w:rsidRPr="008B3890">
        <w:rPr>
          <w:i/>
          <w:iCs/>
          <w:sz w:val="22"/>
          <w:szCs w:val="22"/>
          <w:lang w:val="es-ES"/>
        </w:rPr>
        <w:t>positibotzat</w:t>
      </w:r>
      <w:proofErr w:type="spellEnd"/>
      <w:r w:rsidRPr="008B3890">
        <w:rPr>
          <w:i/>
          <w:iCs/>
          <w:sz w:val="22"/>
          <w:szCs w:val="22"/>
          <w:lang w:val="es-ES"/>
        </w:rPr>
        <w:t xml:space="preserve"> </w:t>
      </w:r>
      <w:proofErr w:type="spellStart"/>
      <w:r w:rsidRPr="008B3890">
        <w:rPr>
          <w:i/>
          <w:iCs/>
          <w:sz w:val="22"/>
          <w:szCs w:val="22"/>
          <w:lang w:val="es-ES"/>
        </w:rPr>
        <w:t>jo</w:t>
      </w:r>
      <w:proofErr w:type="spellEnd"/>
      <w:r w:rsidRPr="008B3890">
        <w:rPr>
          <w:i/>
          <w:iCs/>
          <w:sz w:val="22"/>
          <w:szCs w:val="22"/>
          <w:lang w:val="es-ES"/>
        </w:rPr>
        <w:t xml:space="preserve"> du "</w:t>
      </w:r>
      <w:proofErr w:type="spellStart"/>
      <w:r w:rsidRPr="008B3890">
        <w:rPr>
          <w:i/>
          <w:iCs/>
          <w:sz w:val="22"/>
          <w:szCs w:val="22"/>
          <w:lang w:val="es-ES"/>
        </w:rPr>
        <w:t>herritarren</w:t>
      </w:r>
      <w:proofErr w:type="spellEnd"/>
      <w:r w:rsidRPr="008B3890">
        <w:rPr>
          <w:i/>
          <w:iCs/>
          <w:sz w:val="22"/>
          <w:szCs w:val="22"/>
          <w:lang w:val="es-ES"/>
        </w:rPr>
        <w:t xml:space="preserve"> </w:t>
      </w:r>
      <w:proofErr w:type="spellStart"/>
      <w:r w:rsidRPr="008B3890">
        <w:rPr>
          <w:i/>
          <w:iCs/>
          <w:sz w:val="22"/>
          <w:szCs w:val="22"/>
          <w:lang w:val="es-ES"/>
        </w:rPr>
        <w:t>bizi-kalitatea</w:t>
      </w:r>
      <w:proofErr w:type="spellEnd"/>
      <w:r w:rsidRPr="008B3890">
        <w:rPr>
          <w:i/>
          <w:iCs/>
          <w:sz w:val="22"/>
          <w:szCs w:val="22"/>
          <w:lang w:val="es-ES"/>
        </w:rPr>
        <w:t xml:space="preserve"> </w:t>
      </w:r>
      <w:proofErr w:type="spellStart"/>
      <w:r w:rsidRPr="008B3890">
        <w:rPr>
          <w:i/>
          <w:iCs/>
          <w:sz w:val="22"/>
          <w:szCs w:val="22"/>
          <w:lang w:val="es-ES"/>
        </w:rPr>
        <w:t>hobetzeko</w:t>
      </w:r>
      <w:proofErr w:type="spellEnd"/>
      <w:r w:rsidRPr="008B3890">
        <w:rPr>
          <w:i/>
          <w:iCs/>
          <w:sz w:val="22"/>
          <w:szCs w:val="22"/>
          <w:lang w:val="es-ES"/>
        </w:rPr>
        <w:t xml:space="preserve"> tresna"</w:t>
      </w:r>
    </w:p>
    <w:p w14:paraId="2E87C946" w14:textId="77777777" w:rsidR="00593C2F" w:rsidRPr="00593C2F" w:rsidRDefault="00593C2F" w:rsidP="00593C2F">
      <w:pPr>
        <w:spacing w:after="0"/>
        <w:jc w:val="both"/>
        <w:rPr>
          <w:i/>
          <w:iCs/>
          <w:sz w:val="22"/>
          <w:szCs w:val="22"/>
          <w:lang w:val="eu-ES"/>
        </w:rPr>
      </w:pPr>
    </w:p>
    <w:p w14:paraId="55434731" w14:textId="749DF435" w:rsidR="008B3890" w:rsidRPr="008B3890" w:rsidRDefault="008B3890" w:rsidP="008B3890">
      <w:pPr>
        <w:spacing w:after="0"/>
        <w:jc w:val="both"/>
        <w:rPr>
          <w:sz w:val="22"/>
          <w:szCs w:val="22"/>
          <w:lang w:val="eu-ES"/>
        </w:rPr>
      </w:pPr>
      <w:r w:rsidRPr="008B3890">
        <w:rPr>
          <w:sz w:val="22"/>
          <w:szCs w:val="22"/>
          <w:lang w:val="eu-ES"/>
        </w:rPr>
        <w:t>Jon Insausti Donostiako alkateak modu "oso positiboan" baloratu du Batzar Nagusietan turismoaren gaineko zergaren foru-araua onartu izana, izan ere, "aldarrikapen historikoa eta iraunkorra da</w:t>
      </w:r>
      <w:r>
        <w:rPr>
          <w:sz w:val="22"/>
          <w:szCs w:val="22"/>
          <w:lang w:val="eu-ES"/>
        </w:rPr>
        <w:t xml:space="preserve"> Donostian</w:t>
      </w:r>
      <w:r w:rsidRPr="008B3890">
        <w:rPr>
          <w:sz w:val="22"/>
          <w:szCs w:val="22"/>
          <w:lang w:val="eu-ES"/>
        </w:rPr>
        <w:t>, hiriari bere errealitate turistikoa hobeto kudeatzeko baliabide gehiago emateko beharrari erantzuten diona".</w:t>
      </w:r>
    </w:p>
    <w:p w14:paraId="110F0855" w14:textId="77777777" w:rsidR="008B3890" w:rsidRPr="008B3890" w:rsidRDefault="008B3890" w:rsidP="008B3890">
      <w:pPr>
        <w:spacing w:after="0"/>
        <w:jc w:val="both"/>
        <w:rPr>
          <w:sz w:val="22"/>
          <w:szCs w:val="22"/>
          <w:lang w:val="eu-ES"/>
        </w:rPr>
      </w:pPr>
    </w:p>
    <w:p w14:paraId="08BF5D14" w14:textId="4FAB2564" w:rsidR="008B3890" w:rsidRPr="008B3890" w:rsidRDefault="008B3890" w:rsidP="008B3890">
      <w:pPr>
        <w:spacing w:after="0"/>
        <w:jc w:val="both"/>
        <w:rPr>
          <w:sz w:val="22"/>
          <w:szCs w:val="22"/>
          <w:lang w:val="eu-ES"/>
        </w:rPr>
      </w:pPr>
      <w:r w:rsidRPr="008B3890">
        <w:rPr>
          <w:sz w:val="22"/>
          <w:szCs w:val="22"/>
          <w:lang w:val="eu-ES"/>
        </w:rPr>
        <w:t>Insaustik azpimarratu duenez, tresna horrekin "Donostiak irabazten du eta donostiarrek irabazten dute, garapen turistiko</w:t>
      </w:r>
      <w:r>
        <w:rPr>
          <w:sz w:val="22"/>
          <w:szCs w:val="22"/>
          <w:lang w:val="eu-ES"/>
        </w:rPr>
        <w:t>ak</w:t>
      </w:r>
      <w:r w:rsidRPr="008B3890">
        <w:rPr>
          <w:sz w:val="22"/>
          <w:szCs w:val="22"/>
          <w:lang w:val="eu-ES"/>
        </w:rPr>
        <w:t xml:space="preserve"> tokiko bizi-kalitatea hobetzen </w:t>
      </w:r>
      <w:r>
        <w:rPr>
          <w:sz w:val="22"/>
          <w:szCs w:val="22"/>
          <w:lang w:val="eu-ES"/>
        </w:rPr>
        <w:t>lagundu behar</w:t>
      </w:r>
      <w:r w:rsidRPr="008B3890">
        <w:rPr>
          <w:sz w:val="22"/>
          <w:szCs w:val="22"/>
          <w:lang w:val="eu-ES"/>
        </w:rPr>
        <w:t xml:space="preserve"> duela</w:t>
      </w:r>
      <w:r>
        <w:rPr>
          <w:sz w:val="22"/>
          <w:szCs w:val="22"/>
          <w:lang w:val="eu-ES"/>
        </w:rPr>
        <w:t xml:space="preserve"> sinesten dugula</w:t>
      </w:r>
      <w:r w:rsidRPr="008B3890">
        <w:rPr>
          <w:sz w:val="22"/>
          <w:szCs w:val="22"/>
          <w:lang w:val="eu-ES"/>
        </w:rPr>
        <w:t>ko". Alkateak gogorarazi nahi izan du zerga hau urteetako lanaren eta hiriaren apustu argi baten emaitza dela. "Donostiak bultzada eman du tresna hori egon dadin", amaitu du.</w:t>
      </w:r>
    </w:p>
    <w:p w14:paraId="30628496" w14:textId="77777777" w:rsidR="008B3890" w:rsidRPr="008B3890" w:rsidRDefault="008B3890" w:rsidP="008B3890">
      <w:pPr>
        <w:spacing w:after="0"/>
        <w:jc w:val="both"/>
        <w:rPr>
          <w:sz w:val="22"/>
          <w:szCs w:val="22"/>
          <w:lang w:val="eu-ES"/>
        </w:rPr>
      </w:pPr>
    </w:p>
    <w:p w14:paraId="4E852A6F" w14:textId="1B3D106C" w:rsidR="008B3890" w:rsidRPr="008B3890" w:rsidRDefault="008B3890" w:rsidP="008B3890">
      <w:pPr>
        <w:spacing w:after="0"/>
        <w:jc w:val="both"/>
        <w:rPr>
          <w:sz w:val="22"/>
          <w:szCs w:val="22"/>
          <w:lang w:val="eu-ES"/>
        </w:rPr>
      </w:pPr>
      <w:r w:rsidRPr="008B3890">
        <w:rPr>
          <w:sz w:val="22"/>
          <w:szCs w:val="22"/>
          <w:lang w:val="eu-ES"/>
        </w:rPr>
        <w:t>Alkateak azaldu duenez, zerga "turismoak eguneroko bizitzan duen eragina hobeto kudeatzeko eta zerbitzu publikoak indartzeko da. Hiriaz gozatzen dutenek hiria hobetzen ere laguntzea zentzuzkoa da. Donostia partekatzeko hiria da, baina, batez ere, bizitzeko hiria izan behar du".</w:t>
      </w:r>
    </w:p>
    <w:p w14:paraId="65B9CA26" w14:textId="77777777" w:rsidR="008B3890" w:rsidRPr="008B3890" w:rsidRDefault="008B3890" w:rsidP="008B3890">
      <w:pPr>
        <w:spacing w:after="0"/>
        <w:jc w:val="both"/>
        <w:rPr>
          <w:sz w:val="22"/>
          <w:szCs w:val="22"/>
          <w:lang w:val="eu-ES"/>
        </w:rPr>
      </w:pPr>
    </w:p>
    <w:p w14:paraId="238D0E3D" w14:textId="581F75EE" w:rsidR="008B3890" w:rsidRPr="008B3890" w:rsidRDefault="008B3890" w:rsidP="008B3890">
      <w:pPr>
        <w:spacing w:after="0"/>
        <w:jc w:val="both"/>
        <w:rPr>
          <w:sz w:val="22"/>
          <w:szCs w:val="22"/>
          <w:lang w:val="eu-ES"/>
        </w:rPr>
      </w:pPr>
      <w:r w:rsidRPr="008B3890">
        <w:rPr>
          <w:sz w:val="22"/>
          <w:szCs w:val="22"/>
          <w:lang w:val="eu-ES"/>
        </w:rPr>
        <w:t>Insaustik Donostian herritarren bizi-kalitatea babestera bideratutako hainbat erabakiren esparruan kokatu du zerga honen onarpena. Honako hauek aipatu ditu: "hotel berriak irekitzea mugatzea, turismo-ostatuen ikuskapena indartzea, bisita gidatuak arautzea eta bizikidetzaren eta kalitatearen aldeko apustu garbia egitea. Horrelako erabakiei erantzuten die 'Donostia donostiarrentzat' leloak</w:t>
      </w:r>
      <w:r>
        <w:rPr>
          <w:sz w:val="22"/>
          <w:szCs w:val="22"/>
          <w:lang w:val="eu-ES"/>
        </w:rPr>
        <w:t>”</w:t>
      </w:r>
      <w:r w:rsidRPr="008B3890">
        <w:rPr>
          <w:sz w:val="22"/>
          <w:szCs w:val="22"/>
          <w:lang w:val="eu-ES"/>
        </w:rPr>
        <w:t>.</w:t>
      </w:r>
    </w:p>
    <w:p w14:paraId="75680C5B" w14:textId="77777777" w:rsidR="008B3890" w:rsidRPr="008B3890" w:rsidRDefault="008B3890" w:rsidP="008B3890">
      <w:pPr>
        <w:spacing w:after="0"/>
        <w:jc w:val="both"/>
        <w:rPr>
          <w:sz w:val="22"/>
          <w:szCs w:val="22"/>
          <w:lang w:val="eu-ES"/>
        </w:rPr>
      </w:pPr>
    </w:p>
    <w:p w14:paraId="2A414BF0" w14:textId="6AE375F0" w:rsidR="00593C2F" w:rsidRDefault="008B3890" w:rsidP="008B3890">
      <w:pPr>
        <w:spacing w:after="0"/>
        <w:jc w:val="both"/>
        <w:rPr>
          <w:sz w:val="22"/>
          <w:szCs w:val="22"/>
          <w:lang w:val="eu-ES"/>
        </w:rPr>
      </w:pPr>
      <w:r w:rsidRPr="008B3890">
        <w:rPr>
          <w:sz w:val="22"/>
          <w:szCs w:val="22"/>
          <w:lang w:val="eu-ES"/>
        </w:rPr>
        <w:t>Azkenik, Jon Insaustik esan du tresna hori edukitzea</w:t>
      </w:r>
      <w:r>
        <w:rPr>
          <w:sz w:val="22"/>
          <w:szCs w:val="22"/>
          <w:lang w:val="eu-ES"/>
        </w:rPr>
        <w:t xml:space="preserve"> </w:t>
      </w:r>
      <w:r w:rsidRPr="008B3890">
        <w:rPr>
          <w:sz w:val="22"/>
          <w:szCs w:val="22"/>
          <w:lang w:val="eu-ES"/>
        </w:rPr>
        <w:t>Europako beste hiriburu batzuek turismo-eredu orekatu baten alde egiten dituzten apustuekin bat eto</w:t>
      </w:r>
      <w:r>
        <w:rPr>
          <w:sz w:val="22"/>
          <w:szCs w:val="22"/>
          <w:lang w:val="eu-ES"/>
        </w:rPr>
        <w:t>rtzea dela.</w:t>
      </w:r>
    </w:p>
    <w:p w14:paraId="7FBB16AB" w14:textId="77777777" w:rsidR="00964EFD" w:rsidRDefault="00964EFD" w:rsidP="00593C2F">
      <w:pPr>
        <w:spacing w:after="0"/>
        <w:jc w:val="both"/>
        <w:rPr>
          <w:sz w:val="22"/>
          <w:szCs w:val="22"/>
          <w:lang w:val="eu-ES"/>
        </w:rPr>
      </w:pPr>
    </w:p>
    <w:p w14:paraId="30870781" w14:textId="77777777" w:rsidR="00E54681" w:rsidRDefault="00E54681" w:rsidP="00964EFD">
      <w:pPr>
        <w:spacing w:after="0"/>
        <w:jc w:val="both"/>
        <w:rPr>
          <w:sz w:val="22"/>
          <w:szCs w:val="22"/>
          <w:lang w:val="eu-ES"/>
        </w:rPr>
      </w:pPr>
    </w:p>
    <w:p w14:paraId="05053134" w14:textId="77777777" w:rsidR="00E54681" w:rsidRDefault="00E54681" w:rsidP="00E54681">
      <w:pPr>
        <w:spacing w:after="0"/>
        <w:jc w:val="right"/>
        <w:rPr>
          <w:sz w:val="22"/>
          <w:szCs w:val="22"/>
          <w:lang w:val="eu-ES"/>
        </w:rPr>
      </w:pPr>
    </w:p>
    <w:p w14:paraId="6647AA43" w14:textId="756A6FB3" w:rsidR="00E54681" w:rsidRPr="00B20F31" w:rsidRDefault="00E54681" w:rsidP="00E54681">
      <w:pPr>
        <w:spacing w:after="0"/>
        <w:jc w:val="right"/>
        <w:rPr>
          <w:sz w:val="22"/>
          <w:szCs w:val="22"/>
          <w:lang w:val="eu-ES"/>
        </w:rPr>
      </w:pPr>
      <w:r>
        <w:rPr>
          <w:sz w:val="22"/>
          <w:szCs w:val="22"/>
          <w:lang w:val="eu-ES"/>
        </w:rPr>
        <w:t xml:space="preserve">Donostia, 2026ko </w:t>
      </w:r>
      <w:r w:rsidR="008B3890">
        <w:rPr>
          <w:sz w:val="22"/>
          <w:szCs w:val="22"/>
          <w:lang w:val="eu-ES"/>
        </w:rPr>
        <w:t>ekainaren</w:t>
      </w:r>
      <w:r>
        <w:rPr>
          <w:sz w:val="22"/>
          <w:szCs w:val="22"/>
          <w:lang w:val="eu-ES"/>
        </w:rPr>
        <w:t xml:space="preserve"> 1</w:t>
      </w:r>
      <w:r w:rsidR="008B3890">
        <w:rPr>
          <w:sz w:val="22"/>
          <w:szCs w:val="22"/>
          <w:lang w:val="eu-ES"/>
        </w:rPr>
        <w:t>0</w:t>
      </w:r>
      <w:r>
        <w:rPr>
          <w:sz w:val="22"/>
          <w:szCs w:val="22"/>
          <w:lang w:val="eu-ES"/>
        </w:rPr>
        <w:t>a</w:t>
      </w:r>
    </w:p>
    <w:p w14:paraId="3F8B83AF" w14:textId="77777777" w:rsidR="00E54681" w:rsidRPr="00964EFD" w:rsidRDefault="00E54681" w:rsidP="00964EFD">
      <w:pPr>
        <w:spacing w:after="0"/>
        <w:jc w:val="both"/>
        <w:rPr>
          <w:sz w:val="22"/>
          <w:szCs w:val="22"/>
          <w:lang w:val="eu-ES"/>
        </w:rPr>
      </w:pPr>
    </w:p>
    <w:p w14:paraId="283A0AB3" w14:textId="77777777" w:rsidR="00593C2F" w:rsidRDefault="00593C2F" w:rsidP="001218DD">
      <w:pPr>
        <w:spacing w:after="0"/>
        <w:jc w:val="center"/>
        <w:rPr>
          <w:b/>
          <w:bCs/>
          <w:sz w:val="28"/>
          <w:szCs w:val="28"/>
          <w:lang w:val="es-ES"/>
        </w:rPr>
      </w:pPr>
    </w:p>
    <w:p w14:paraId="40C8AFAF" w14:textId="77777777" w:rsidR="00593C2F" w:rsidRDefault="00593C2F" w:rsidP="001218DD">
      <w:pPr>
        <w:spacing w:after="0"/>
        <w:jc w:val="center"/>
        <w:rPr>
          <w:b/>
          <w:bCs/>
          <w:sz w:val="28"/>
          <w:szCs w:val="28"/>
          <w:lang w:val="es-ES"/>
        </w:rPr>
      </w:pPr>
    </w:p>
    <w:p w14:paraId="5BA310AA" w14:textId="77777777" w:rsidR="00593C2F" w:rsidRDefault="00593C2F" w:rsidP="001218DD">
      <w:pPr>
        <w:spacing w:after="0"/>
        <w:jc w:val="center"/>
        <w:rPr>
          <w:b/>
          <w:bCs/>
          <w:sz w:val="28"/>
          <w:szCs w:val="28"/>
          <w:lang w:val="es-ES"/>
        </w:rPr>
      </w:pPr>
    </w:p>
    <w:p w14:paraId="6E5BF4B3" w14:textId="77777777" w:rsidR="00593C2F" w:rsidRDefault="00593C2F" w:rsidP="001218DD">
      <w:pPr>
        <w:spacing w:after="0"/>
        <w:jc w:val="center"/>
        <w:rPr>
          <w:b/>
          <w:bCs/>
          <w:sz w:val="28"/>
          <w:szCs w:val="28"/>
          <w:lang w:val="es-ES"/>
        </w:rPr>
      </w:pPr>
    </w:p>
    <w:p w14:paraId="757B3818" w14:textId="77777777" w:rsidR="00593C2F" w:rsidRDefault="00593C2F" w:rsidP="001218DD">
      <w:pPr>
        <w:spacing w:after="0"/>
        <w:jc w:val="center"/>
        <w:rPr>
          <w:b/>
          <w:bCs/>
          <w:sz w:val="28"/>
          <w:szCs w:val="28"/>
          <w:lang w:val="es-ES"/>
        </w:rPr>
      </w:pPr>
    </w:p>
    <w:p w14:paraId="6337D26A" w14:textId="77777777" w:rsidR="00593C2F" w:rsidRDefault="00593C2F" w:rsidP="001218DD">
      <w:pPr>
        <w:spacing w:after="0"/>
        <w:jc w:val="center"/>
        <w:rPr>
          <w:b/>
          <w:bCs/>
          <w:sz w:val="28"/>
          <w:szCs w:val="28"/>
          <w:lang w:val="es-ES"/>
        </w:rPr>
      </w:pPr>
    </w:p>
    <w:p w14:paraId="07CB4268" w14:textId="77777777" w:rsidR="00593C2F" w:rsidRDefault="00593C2F" w:rsidP="001218DD">
      <w:pPr>
        <w:spacing w:after="0"/>
        <w:jc w:val="center"/>
        <w:rPr>
          <w:b/>
          <w:bCs/>
          <w:sz w:val="28"/>
          <w:szCs w:val="28"/>
          <w:lang w:val="es-ES"/>
        </w:rPr>
      </w:pPr>
    </w:p>
    <w:p w14:paraId="2AB51C40" w14:textId="77777777" w:rsidR="00E54681" w:rsidRDefault="00E54681" w:rsidP="001218DD">
      <w:pPr>
        <w:spacing w:after="0"/>
        <w:jc w:val="center"/>
        <w:rPr>
          <w:b/>
          <w:bCs/>
          <w:sz w:val="28"/>
          <w:szCs w:val="28"/>
          <w:lang w:val="es-ES"/>
        </w:rPr>
      </w:pPr>
    </w:p>
    <w:p w14:paraId="5DE85FB8" w14:textId="5C89352E" w:rsidR="008204F5" w:rsidRPr="00F0293F" w:rsidRDefault="00116FC3" w:rsidP="001E4345">
      <w:pPr>
        <w:spacing w:after="0"/>
        <w:jc w:val="center"/>
        <w:rPr>
          <w:b/>
          <w:bCs/>
          <w:sz w:val="28"/>
          <w:szCs w:val="28"/>
          <w:lang w:val="es-ES"/>
        </w:rPr>
      </w:pPr>
      <w:r w:rsidRPr="00F0293F">
        <w:rPr>
          <w:b/>
          <w:bCs/>
          <w:sz w:val="28"/>
          <w:szCs w:val="28"/>
          <w:lang w:val="es-ES"/>
        </w:rPr>
        <w:lastRenderedPageBreak/>
        <w:t xml:space="preserve">Jon Insausti </w:t>
      </w:r>
      <w:r w:rsidR="002D4746">
        <w:rPr>
          <w:b/>
          <w:bCs/>
          <w:sz w:val="28"/>
          <w:szCs w:val="28"/>
          <w:lang w:val="es-ES"/>
        </w:rPr>
        <w:t>celebra la aprobación del impuesto turístico como una victoria de las y los donostiarras</w:t>
      </w:r>
    </w:p>
    <w:p w14:paraId="25494719" w14:textId="77777777" w:rsidR="00116FC3" w:rsidRPr="00F0293F" w:rsidRDefault="00116FC3" w:rsidP="001218DD">
      <w:pPr>
        <w:spacing w:after="0"/>
        <w:jc w:val="center"/>
        <w:rPr>
          <w:b/>
          <w:bCs/>
          <w:sz w:val="28"/>
          <w:szCs w:val="28"/>
          <w:lang w:val="es-ES"/>
        </w:rPr>
      </w:pPr>
    </w:p>
    <w:p w14:paraId="61FBDF2D" w14:textId="151D109E" w:rsidR="00B20F31" w:rsidRPr="00F0293F" w:rsidRDefault="00F834A8" w:rsidP="002D4746">
      <w:pPr>
        <w:spacing w:after="0"/>
        <w:jc w:val="center"/>
        <w:rPr>
          <w:i/>
          <w:iCs/>
          <w:sz w:val="22"/>
          <w:szCs w:val="22"/>
          <w:lang w:val="es-ES"/>
        </w:rPr>
      </w:pPr>
      <w:r>
        <w:rPr>
          <w:i/>
          <w:iCs/>
          <w:sz w:val="22"/>
          <w:szCs w:val="22"/>
          <w:lang w:val="es-ES"/>
        </w:rPr>
        <w:t xml:space="preserve">El alcalde </w:t>
      </w:r>
      <w:r w:rsidR="002D4746">
        <w:rPr>
          <w:i/>
          <w:iCs/>
          <w:sz w:val="22"/>
          <w:szCs w:val="22"/>
          <w:lang w:val="es-ES"/>
        </w:rPr>
        <w:t>valora de manera muy positiva “un instrumento para mejorar la calidad de vida de la ciudadanía”</w:t>
      </w:r>
    </w:p>
    <w:p w14:paraId="2A902350" w14:textId="77777777" w:rsidR="00B20F31" w:rsidRPr="00B20F31" w:rsidRDefault="00B20F31" w:rsidP="001218DD">
      <w:pPr>
        <w:spacing w:after="0"/>
        <w:jc w:val="both"/>
        <w:rPr>
          <w:i/>
          <w:iCs/>
          <w:sz w:val="22"/>
          <w:szCs w:val="22"/>
          <w:lang w:val="eu-ES"/>
        </w:rPr>
      </w:pPr>
    </w:p>
    <w:p w14:paraId="777B07F2" w14:textId="0FC6F54A" w:rsidR="00116FC3" w:rsidRDefault="00116FC3" w:rsidP="00116FC3">
      <w:pPr>
        <w:spacing w:after="0"/>
        <w:jc w:val="both"/>
        <w:rPr>
          <w:sz w:val="22"/>
          <w:szCs w:val="22"/>
          <w:lang w:val="es-ES"/>
        </w:rPr>
      </w:pPr>
      <w:r w:rsidRPr="00FC1443">
        <w:rPr>
          <w:sz w:val="22"/>
          <w:szCs w:val="22"/>
          <w:lang w:val="es-ES"/>
        </w:rPr>
        <w:t>El alcalde de Donostia</w:t>
      </w:r>
      <w:r w:rsidR="00FC1443" w:rsidRPr="00FC1443">
        <w:rPr>
          <w:sz w:val="22"/>
          <w:szCs w:val="22"/>
          <w:lang w:val="es-ES"/>
        </w:rPr>
        <w:t>, Jon Insausti,</w:t>
      </w:r>
      <w:r w:rsidR="002D4746">
        <w:rPr>
          <w:sz w:val="22"/>
          <w:szCs w:val="22"/>
          <w:lang w:val="es-ES"/>
        </w:rPr>
        <w:t xml:space="preserve"> ha valorado de manera “muy positiva” la aprobación en las Juntas Generales de la Norma Foral del impuesto turístico</w:t>
      </w:r>
      <w:r w:rsidR="00CF5CDA">
        <w:rPr>
          <w:sz w:val="22"/>
          <w:szCs w:val="22"/>
          <w:lang w:val="es-ES"/>
        </w:rPr>
        <w:t xml:space="preserve"> dado que se trata de “</w:t>
      </w:r>
      <w:r w:rsidR="00CF5CDA" w:rsidRPr="00CF5CDA">
        <w:rPr>
          <w:sz w:val="22"/>
          <w:szCs w:val="22"/>
          <w:lang w:val="es-ES"/>
        </w:rPr>
        <w:t>una reivindicación histórica y sostenida en el tiempo que responde a la necesidad de dotar a la ciudad de más recursos para gestionar mejor su realidad turística”.</w:t>
      </w:r>
    </w:p>
    <w:p w14:paraId="0C6213A2" w14:textId="77777777" w:rsidR="00CF5CDA" w:rsidRDefault="00CF5CDA" w:rsidP="00116FC3">
      <w:pPr>
        <w:spacing w:after="0"/>
        <w:jc w:val="both"/>
        <w:rPr>
          <w:sz w:val="22"/>
          <w:szCs w:val="22"/>
          <w:lang w:val="es-ES"/>
        </w:rPr>
      </w:pPr>
    </w:p>
    <w:p w14:paraId="5118B248" w14:textId="37DEE89B" w:rsidR="0013116D" w:rsidRDefault="00CF5CDA" w:rsidP="0013116D">
      <w:pPr>
        <w:spacing w:after="0"/>
        <w:jc w:val="both"/>
        <w:rPr>
          <w:sz w:val="22"/>
          <w:szCs w:val="22"/>
          <w:lang w:val="es-ES"/>
        </w:rPr>
      </w:pPr>
      <w:r>
        <w:rPr>
          <w:sz w:val="22"/>
          <w:szCs w:val="22"/>
          <w:lang w:val="es-ES"/>
        </w:rPr>
        <w:t xml:space="preserve">Insausti </w:t>
      </w:r>
      <w:r w:rsidR="0013116D">
        <w:rPr>
          <w:sz w:val="22"/>
          <w:szCs w:val="22"/>
          <w:lang w:val="es-ES"/>
        </w:rPr>
        <w:t>ha subrayado que con este instrumento “g</w:t>
      </w:r>
      <w:r w:rsidRPr="00CF5CDA">
        <w:rPr>
          <w:sz w:val="22"/>
          <w:szCs w:val="22"/>
          <w:lang w:val="es-ES"/>
        </w:rPr>
        <w:t>ana Donostia y ganan las y los donostiarras</w:t>
      </w:r>
      <w:r w:rsidR="0013116D">
        <w:rPr>
          <w:sz w:val="22"/>
          <w:szCs w:val="22"/>
          <w:lang w:val="es-ES"/>
        </w:rPr>
        <w:t xml:space="preserve"> porque c</w:t>
      </w:r>
      <w:r w:rsidRPr="00CF5CDA">
        <w:rPr>
          <w:sz w:val="22"/>
          <w:szCs w:val="22"/>
          <w:lang w:val="es-ES"/>
        </w:rPr>
        <w:t>reemos en el desarrollo turístico que revierte en la mejora de la calidad de vida local</w:t>
      </w:r>
      <w:r w:rsidR="0013116D">
        <w:rPr>
          <w:sz w:val="22"/>
          <w:szCs w:val="22"/>
          <w:lang w:val="es-ES"/>
        </w:rPr>
        <w:t xml:space="preserve">”. </w:t>
      </w:r>
      <w:r w:rsidR="0013116D" w:rsidRPr="00084EA4">
        <w:rPr>
          <w:sz w:val="22"/>
          <w:szCs w:val="22"/>
          <w:lang w:val="es-ES"/>
        </w:rPr>
        <w:t xml:space="preserve">El alcalde </w:t>
      </w:r>
      <w:r w:rsidR="0013116D">
        <w:rPr>
          <w:sz w:val="22"/>
          <w:szCs w:val="22"/>
          <w:lang w:val="es-ES"/>
        </w:rPr>
        <w:t>ha querido recordar</w:t>
      </w:r>
      <w:r w:rsidR="0013116D" w:rsidRPr="00084EA4">
        <w:rPr>
          <w:sz w:val="22"/>
          <w:szCs w:val="22"/>
          <w:lang w:val="es-ES"/>
        </w:rPr>
        <w:t xml:space="preserve"> que este impuesto es fruto de años de trabajo y de una apuesta clara de la ciudad. “Donostia ha empujado para que este instrumento exista</w:t>
      </w:r>
      <w:r w:rsidR="0013116D">
        <w:rPr>
          <w:sz w:val="22"/>
          <w:szCs w:val="22"/>
          <w:lang w:val="es-ES"/>
        </w:rPr>
        <w:t>”, ha concluido.</w:t>
      </w:r>
    </w:p>
    <w:p w14:paraId="57EE383C" w14:textId="77777777" w:rsidR="0013116D" w:rsidRDefault="0013116D" w:rsidP="0013116D">
      <w:pPr>
        <w:spacing w:after="0"/>
        <w:jc w:val="both"/>
        <w:rPr>
          <w:sz w:val="22"/>
          <w:szCs w:val="22"/>
          <w:lang w:val="es-ES"/>
        </w:rPr>
      </w:pPr>
    </w:p>
    <w:p w14:paraId="63295D52" w14:textId="6A66EABD" w:rsidR="0013116D" w:rsidRDefault="0013116D" w:rsidP="0013116D">
      <w:pPr>
        <w:spacing w:after="0"/>
        <w:jc w:val="both"/>
        <w:rPr>
          <w:sz w:val="22"/>
          <w:szCs w:val="22"/>
          <w:lang w:val="es-ES"/>
        </w:rPr>
      </w:pPr>
      <w:r>
        <w:rPr>
          <w:sz w:val="22"/>
          <w:szCs w:val="22"/>
          <w:lang w:val="es-ES"/>
        </w:rPr>
        <w:t>El alcalde ha explicado que el impuesto llega para “</w:t>
      </w:r>
      <w:r w:rsidRPr="0013116D">
        <w:rPr>
          <w:sz w:val="22"/>
          <w:szCs w:val="22"/>
          <w:lang w:val="es-ES"/>
        </w:rPr>
        <w:t>gestionar mejor el impacto del turismo en la vida cotidiana y reforzar los servicios públicos. Tiene sentido que quienes se alojan y disfrutan de la ciudad contribuyan también a mejorarla. Donostia es una ciudad para compartir, pero ante todo tiene que ser una ciudad para vivir’’</w:t>
      </w:r>
      <w:r>
        <w:rPr>
          <w:sz w:val="22"/>
          <w:szCs w:val="22"/>
          <w:lang w:val="es-ES"/>
        </w:rPr>
        <w:t xml:space="preserve">. </w:t>
      </w:r>
    </w:p>
    <w:p w14:paraId="030D8154" w14:textId="77777777" w:rsidR="0013116D" w:rsidRDefault="0013116D" w:rsidP="0013116D">
      <w:pPr>
        <w:spacing w:after="0"/>
        <w:jc w:val="both"/>
        <w:rPr>
          <w:sz w:val="22"/>
          <w:szCs w:val="22"/>
          <w:lang w:val="es-ES"/>
        </w:rPr>
      </w:pPr>
    </w:p>
    <w:p w14:paraId="519C899C" w14:textId="70E32936" w:rsidR="0013116D" w:rsidRDefault="00011CA7" w:rsidP="0013116D">
      <w:pPr>
        <w:spacing w:after="0"/>
        <w:jc w:val="both"/>
        <w:rPr>
          <w:sz w:val="22"/>
          <w:szCs w:val="22"/>
          <w:lang w:val="es-ES"/>
        </w:rPr>
      </w:pPr>
      <w:r>
        <w:rPr>
          <w:sz w:val="22"/>
          <w:szCs w:val="22"/>
          <w:lang w:val="es-ES"/>
        </w:rPr>
        <w:t>Insausti ha contextualizado la aprobación de este impuesto en el marco de una serie de decisiones que en Donostia van orientadas a proteger la calidad de vida de la ciudadanía. Ha hecho alusión a la “</w:t>
      </w:r>
      <w:r w:rsidR="0013116D" w:rsidRPr="0013116D">
        <w:rPr>
          <w:sz w:val="22"/>
          <w:szCs w:val="22"/>
          <w:lang w:val="es-ES"/>
        </w:rPr>
        <w:t xml:space="preserve">limitación a la apertura de nuevos hoteles, </w:t>
      </w:r>
      <w:r>
        <w:rPr>
          <w:sz w:val="22"/>
          <w:szCs w:val="22"/>
          <w:lang w:val="es-ES"/>
        </w:rPr>
        <w:t xml:space="preserve">el </w:t>
      </w:r>
      <w:r w:rsidR="0013116D" w:rsidRPr="0013116D">
        <w:rPr>
          <w:sz w:val="22"/>
          <w:szCs w:val="22"/>
          <w:lang w:val="es-ES"/>
        </w:rPr>
        <w:t>refuerzo de la inspección de alojamientos turísticos, la regulación de las visitas guiadas y una apuesta clara por la convivencia y la calidad</w:t>
      </w:r>
      <w:r>
        <w:rPr>
          <w:sz w:val="22"/>
          <w:szCs w:val="22"/>
          <w:lang w:val="es-ES"/>
        </w:rPr>
        <w:t xml:space="preserve">. </w:t>
      </w:r>
      <w:r w:rsidRPr="00011CA7">
        <w:rPr>
          <w:sz w:val="22"/>
          <w:szCs w:val="22"/>
          <w:lang w:val="es-ES"/>
        </w:rPr>
        <w:t xml:space="preserve">A decisiones como esta responde el lema de 'Donostia para </w:t>
      </w:r>
      <w:r>
        <w:rPr>
          <w:sz w:val="22"/>
          <w:szCs w:val="22"/>
          <w:lang w:val="es-ES"/>
        </w:rPr>
        <w:t xml:space="preserve">las y </w:t>
      </w:r>
      <w:r w:rsidRPr="00011CA7">
        <w:rPr>
          <w:sz w:val="22"/>
          <w:szCs w:val="22"/>
          <w:lang w:val="es-ES"/>
        </w:rPr>
        <w:t>los donostiarras'</w:t>
      </w:r>
      <w:r>
        <w:rPr>
          <w:sz w:val="22"/>
          <w:szCs w:val="22"/>
          <w:lang w:val="es-ES"/>
        </w:rPr>
        <w:t>.</w:t>
      </w:r>
    </w:p>
    <w:p w14:paraId="61652A9D" w14:textId="77777777" w:rsidR="008035E7" w:rsidRDefault="008035E7" w:rsidP="0013116D">
      <w:pPr>
        <w:spacing w:after="0"/>
        <w:jc w:val="both"/>
        <w:rPr>
          <w:sz w:val="22"/>
          <w:szCs w:val="22"/>
          <w:lang w:val="es-ES"/>
        </w:rPr>
      </w:pPr>
    </w:p>
    <w:p w14:paraId="0491B153" w14:textId="579CA00B" w:rsidR="008035E7" w:rsidRPr="00084EA4" w:rsidRDefault="008035E7" w:rsidP="008035E7">
      <w:pPr>
        <w:rPr>
          <w:lang w:val="es-ES"/>
        </w:rPr>
      </w:pPr>
      <w:r>
        <w:rPr>
          <w:sz w:val="22"/>
          <w:szCs w:val="22"/>
          <w:lang w:val="es-ES"/>
        </w:rPr>
        <w:t xml:space="preserve">Por último, Jon Insausti ha defendido la conveniencia de </w:t>
      </w:r>
      <w:r w:rsidR="008E776D">
        <w:rPr>
          <w:sz w:val="22"/>
          <w:szCs w:val="22"/>
          <w:lang w:val="es-ES"/>
        </w:rPr>
        <w:t xml:space="preserve">contar con </w:t>
      </w:r>
      <w:r>
        <w:rPr>
          <w:sz w:val="22"/>
          <w:szCs w:val="22"/>
          <w:lang w:val="es-ES"/>
        </w:rPr>
        <w:t xml:space="preserve">este </w:t>
      </w:r>
      <w:r w:rsidR="008E776D">
        <w:rPr>
          <w:sz w:val="22"/>
          <w:szCs w:val="22"/>
          <w:lang w:val="es-ES"/>
        </w:rPr>
        <w:t>instrumento</w:t>
      </w:r>
      <w:r>
        <w:rPr>
          <w:sz w:val="22"/>
          <w:szCs w:val="22"/>
          <w:lang w:val="es-ES"/>
        </w:rPr>
        <w:t xml:space="preserve"> </w:t>
      </w:r>
      <w:r w:rsidRPr="00084EA4">
        <w:rPr>
          <w:sz w:val="22"/>
          <w:szCs w:val="22"/>
          <w:lang w:val="es-ES"/>
        </w:rPr>
        <w:t>en consonancia con</w:t>
      </w:r>
      <w:r w:rsidR="008E776D">
        <w:rPr>
          <w:sz w:val="22"/>
          <w:szCs w:val="22"/>
          <w:lang w:val="es-ES"/>
        </w:rPr>
        <w:t xml:space="preserve"> las apuestas que otras</w:t>
      </w:r>
      <w:r w:rsidRPr="00084EA4">
        <w:rPr>
          <w:sz w:val="22"/>
          <w:szCs w:val="22"/>
          <w:lang w:val="es-ES"/>
        </w:rPr>
        <w:t xml:space="preserve"> capitales europeas </w:t>
      </w:r>
      <w:r w:rsidR="008E776D">
        <w:rPr>
          <w:sz w:val="22"/>
          <w:szCs w:val="22"/>
          <w:lang w:val="es-ES"/>
        </w:rPr>
        <w:t>vienen realizando por</w:t>
      </w:r>
      <w:r w:rsidRPr="00084EA4">
        <w:rPr>
          <w:sz w:val="22"/>
          <w:szCs w:val="22"/>
          <w:lang w:val="es-ES"/>
        </w:rPr>
        <w:t xml:space="preserve"> un modelo turístico equilibrado</w:t>
      </w:r>
      <w:r w:rsidR="008E776D">
        <w:rPr>
          <w:sz w:val="22"/>
          <w:szCs w:val="22"/>
          <w:lang w:val="es-ES"/>
        </w:rPr>
        <w:t>.</w:t>
      </w:r>
    </w:p>
    <w:p w14:paraId="5EA49F8F" w14:textId="644C7D24" w:rsidR="008035E7" w:rsidRPr="0013116D" w:rsidRDefault="008035E7" w:rsidP="0013116D">
      <w:pPr>
        <w:spacing w:after="0"/>
        <w:jc w:val="both"/>
        <w:rPr>
          <w:sz w:val="22"/>
          <w:szCs w:val="22"/>
          <w:lang w:val="es-ES"/>
        </w:rPr>
      </w:pPr>
    </w:p>
    <w:p w14:paraId="010C54AA" w14:textId="77777777" w:rsidR="0013116D" w:rsidRPr="00FC1443" w:rsidRDefault="0013116D" w:rsidP="00CF5CDA">
      <w:pPr>
        <w:spacing w:after="0"/>
        <w:jc w:val="both"/>
        <w:rPr>
          <w:sz w:val="22"/>
          <w:szCs w:val="22"/>
          <w:lang w:val="es-ES"/>
        </w:rPr>
      </w:pPr>
    </w:p>
    <w:p w14:paraId="02A3F583" w14:textId="77777777" w:rsidR="00116FC3" w:rsidRPr="00FC1443" w:rsidRDefault="00116FC3" w:rsidP="00116FC3">
      <w:pPr>
        <w:spacing w:after="0"/>
        <w:jc w:val="both"/>
        <w:rPr>
          <w:sz w:val="22"/>
          <w:szCs w:val="22"/>
          <w:lang w:val="es-ES"/>
        </w:rPr>
      </w:pPr>
    </w:p>
    <w:p w14:paraId="2B7B0578" w14:textId="0E567E4E" w:rsidR="004D1917" w:rsidRPr="00B20F31" w:rsidRDefault="004D1917" w:rsidP="001E4345">
      <w:pPr>
        <w:spacing w:after="0"/>
        <w:jc w:val="right"/>
        <w:rPr>
          <w:sz w:val="22"/>
          <w:szCs w:val="22"/>
          <w:lang w:val="eu-ES"/>
        </w:rPr>
      </w:pPr>
      <w:r>
        <w:rPr>
          <w:sz w:val="22"/>
          <w:szCs w:val="22"/>
          <w:lang w:val="eu-ES"/>
        </w:rPr>
        <w:t>Donostia</w:t>
      </w:r>
      <w:r w:rsidR="001E4345">
        <w:rPr>
          <w:sz w:val="22"/>
          <w:szCs w:val="22"/>
          <w:lang w:val="eu-ES"/>
        </w:rPr>
        <w:t xml:space="preserve"> / San </w:t>
      </w:r>
      <w:proofErr w:type="spellStart"/>
      <w:r w:rsidR="001E4345">
        <w:rPr>
          <w:sz w:val="22"/>
          <w:szCs w:val="22"/>
          <w:lang w:val="eu-ES"/>
        </w:rPr>
        <w:t>Sebastián</w:t>
      </w:r>
      <w:proofErr w:type="spellEnd"/>
      <w:r>
        <w:rPr>
          <w:sz w:val="22"/>
          <w:szCs w:val="22"/>
          <w:lang w:val="eu-ES"/>
        </w:rPr>
        <w:t xml:space="preserve">, </w:t>
      </w:r>
      <w:r w:rsidR="00BD1BF0">
        <w:rPr>
          <w:sz w:val="22"/>
          <w:szCs w:val="22"/>
          <w:lang w:val="eu-ES"/>
        </w:rPr>
        <w:t>10</w:t>
      </w:r>
      <w:r w:rsidR="00F834A8">
        <w:rPr>
          <w:sz w:val="22"/>
          <w:szCs w:val="22"/>
          <w:lang w:val="eu-ES"/>
        </w:rPr>
        <w:t xml:space="preserve"> de </w:t>
      </w:r>
      <w:proofErr w:type="spellStart"/>
      <w:r w:rsidR="00BD1BF0">
        <w:rPr>
          <w:sz w:val="22"/>
          <w:szCs w:val="22"/>
          <w:lang w:val="eu-ES"/>
        </w:rPr>
        <w:t>junio</w:t>
      </w:r>
      <w:proofErr w:type="spellEnd"/>
      <w:r w:rsidR="00F834A8">
        <w:rPr>
          <w:sz w:val="22"/>
          <w:szCs w:val="22"/>
          <w:lang w:val="eu-ES"/>
        </w:rPr>
        <w:t xml:space="preserve"> de 2026</w:t>
      </w:r>
    </w:p>
    <w:sectPr w:rsidR="004D1917" w:rsidRPr="00B20F31" w:rsidSect="001218DD">
      <w:headerReference w:type="default" r:id="rId8"/>
      <w:pgSz w:w="11906" w:h="16838"/>
      <w:pgMar w:top="2239" w:right="1701" w:bottom="1134" w:left="1701"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6E1EC" w14:textId="77777777" w:rsidR="00905B70" w:rsidRDefault="00905B70">
      <w:pPr>
        <w:spacing w:after="0" w:line="240" w:lineRule="auto"/>
      </w:pPr>
      <w:r>
        <w:separator/>
      </w:r>
    </w:p>
  </w:endnote>
  <w:endnote w:type="continuationSeparator" w:id="0">
    <w:p w14:paraId="5C1903BE" w14:textId="77777777" w:rsidR="00905B70" w:rsidRDefault="00905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479D5" w14:textId="77777777" w:rsidR="00905B70" w:rsidRDefault="00905B70">
      <w:pPr>
        <w:spacing w:after="0" w:line="240" w:lineRule="auto"/>
      </w:pPr>
      <w:r>
        <w:separator/>
      </w:r>
    </w:p>
  </w:footnote>
  <w:footnote w:type="continuationSeparator" w:id="0">
    <w:p w14:paraId="1089B02B" w14:textId="77777777" w:rsidR="00905B70" w:rsidRDefault="00905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BF12" w14:textId="77777777" w:rsidR="00682B57" w:rsidRDefault="002A5C25">
    <w:pPr>
      <w:pStyle w:val="Encabezado"/>
    </w:pPr>
    <w:r>
      <w:rPr>
        <w:noProof/>
      </w:rPr>
      <w:drawing>
        <wp:anchor distT="0" distB="0" distL="0" distR="0" simplePos="0" relativeHeight="5" behindDoc="1" locked="0" layoutInCell="0" allowOverlap="1" wp14:anchorId="1D29EFB3" wp14:editId="6CDD7A2B">
          <wp:simplePos x="0" y="0"/>
          <wp:positionH relativeFrom="page">
            <wp:posOffset>22860</wp:posOffset>
          </wp:positionH>
          <wp:positionV relativeFrom="page">
            <wp:posOffset>-17780</wp:posOffset>
          </wp:positionV>
          <wp:extent cx="7542530" cy="1266825"/>
          <wp:effectExtent l="0" t="0" r="0" b="0"/>
          <wp:wrapNone/>
          <wp:docPr id="551311484"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1.png"/>
                  <pic:cNvPicPr>
                    <a:picLocks noChangeAspect="1" noChangeArrowheads="1"/>
                  </pic:cNvPicPr>
                </pic:nvPicPr>
                <pic:blipFill>
                  <a:blip r:embed="rId1"/>
                  <a:stretch>
                    <a:fillRect/>
                  </a:stretch>
                </pic:blipFill>
                <pic:spPr bwMode="auto">
                  <a:xfrm>
                    <a:off x="0" y="0"/>
                    <a:ext cx="7542530" cy="1266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71B80"/>
    <w:multiLevelType w:val="hybridMultilevel"/>
    <w:tmpl w:val="2FDA26F8"/>
    <w:lvl w:ilvl="0" w:tplc="8A229AFC">
      <w:numFmt w:val="bullet"/>
      <w:lvlText w:val="-"/>
      <w:lvlJc w:val="left"/>
      <w:pPr>
        <w:ind w:left="720" w:hanging="360"/>
      </w:pPr>
      <w:rPr>
        <w:rFonts w:ascii="Arial" w:eastAsiaTheme="minorHAnsi"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 w15:restartNumberingAfterBreak="0">
    <w:nsid w:val="407753D3"/>
    <w:multiLevelType w:val="hybridMultilevel"/>
    <w:tmpl w:val="25A6D624"/>
    <w:lvl w:ilvl="0" w:tplc="8A229AFC">
      <w:numFmt w:val="bullet"/>
      <w:lvlText w:val="-"/>
      <w:lvlJc w:val="left"/>
      <w:pPr>
        <w:ind w:left="720" w:hanging="360"/>
      </w:pPr>
      <w:rPr>
        <w:rFonts w:ascii="Arial" w:eastAsiaTheme="minorHAnsi"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 w15:restartNumberingAfterBreak="0">
    <w:nsid w:val="5B580D73"/>
    <w:multiLevelType w:val="hybridMultilevel"/>
    <w:tmpl w:val="66600278"/>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16cid:durableId="689842604">
    <w:abstractNumId w:val="2"/>
  </w:num>
  <w:num w:numId="2" w16cid:durableId="30736758">
    <w:abstractNumId w:val="0"/>
  </w:num>
  <w:num w:numId="3" w16cid:durableId="995917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57"/>
    <w:rsid w:val="00011CA7"/>
    <w:rsid w:val="00091E2A"/>
    <w:rsid w:val="00097B4D"/>
    <w:rsid w:val="0010272A"/>
    <w:rsid w:val="00116FC3"/>
    <w:rsid w:val="001218DD"/>
    <w:rsid w:val="0013116D"/>
    <w:rsid w:val="00165FED"/>
    <w:rsid w:val="00183714"/>
    <w:rsid w:val="001E4345"/>
    <w:rsid w:val="0022202F"/>
    <w:rsid w:val="00297B80"/>
    <w:rsid w:val="00297C11"/>
    <w:rsid w:val="002A5C25"/>
    <w:rsid w:val="002C001E"/>
    <w:rsid w:val="002C1BB9"/>
    <w:rsid w:val="002D4746"/>
    <w:rsid w:val="002E0E22"/>
    <w:rsid w:val="00371231"/>
    <w:rsid w:val="0043216E"/>
    <w:rsid w:val="004D1917"/>
    <w:rsid w:val="00536AC6"/>
    <w:rsid w:val="005417EE"/>
    <w:rsid w:val="00571834"/>
    <w:rsid w:val="00593C2F"/>
    <w:rsid w:val="00594362"/>
    <w:rsid w:val="005966BF"/>
    <w:rsid w:val="005F219D"/>
    <w:rsid w:val="0061172D"/>
    <w:rsid w:val="00636944"/>
    <w:rsid w:val="00682B57"/>
    <w:rsid w:val="00683F1F"/>
    <w:rsid w:val="00693FD3"/>
    <w:rsid w:val="0070698A"/>
    <w:rsid w:val="0071417A"/>
    <w:rsid w:val="00725470"/>
    <w:rsid w:val="007A4446"/>
    <w:rsid w:val="008035E7"/>
    <w:rsid w:val="008204F5"/>
    <w:rsid w:val="00860357"/>
    <w:rsid w:val="00871BFB"/>
    <w:rsid w:val="00890180"/>
    <w:rsid w:val="008A1802"/>
    <w:rsid w:val="008B3890"/>
    <w:rsid w:val="008E776D"/>
    <w:rsid w:val="00905B70"/>
    <w:rsid w:val="009170A9"/>
    <w:rsid w:val="00964EFD"/>
    <w:rsid w:val="009951EB"/>
    <w:rsid w:val="009F1AFF"/>
    <w:rsid w:val="00A3325F"/>
    <w:rsid w:val="00A4433A"/>
    <w:rsid w:val="00A7162F"/>
    <w:rsid w:val="00A74DCD"/>
    <w:rsid w:val="00A771E5"/>
    <w:rsid w:val="00A91F6A"/>
    <w:rsid w:val="00AE1701"/>
    <w:rsid w:val="00AF0456"/>
    <w:rsid w:val="00AF0480"/>
    <w:rsid w:val="00B20F31"/>
    <w:rsid w:val="00B24873"/>
    <w:rsid w:val="00B25FC3"/>
    <w:rsid w:val="00B70BD5"/>
    <w:rsid w:val="00B854C0"/>
    <w:rsid w:val="00B867C9"/>
    <w:rsid w:val="00BB3107"/>
    <w:rsid w:val="00BB44A0"/>
    <w:rsid w:val="00BB5940"/>
    <w:rsid w:val="00BC6715"/>
    <w:rsid w:val="00BD1BF0"/>
    <w:rsid w:val="00C312F2"/>
    <w:rsid w:val="00C7223C"/>
    <w:rsid w:val="00C8385B"/>
    <w:rsid w:val="00CC232B"/>
    <w:rsid w:val="00CC74CA"/>
    <w:rsid w:val="00CD0F5B"/>
    <w:rsid w:val="00CD13C4"/>
    <w:rsid w:val="00CF5CDA"/>
    <w:rsid w:val="00D021E3"/>
    <w:rsid w:val="00DC04D1"/>
    <w:rsid w:val="00E350FD"/>
    <w:rsid w:val="00E3532F"/>
    <w:rsid w:val="00E54681"/>
    <w:rsid w:val="00E83EFA"/>
    <w:rsid w:val="00EF229C"/>
    <w:rsid w:val="00F0293F"/>
    <w:rsid w:val="00F50AC9"/>
    <w:rsid w:val="00F834A8"/>
    <w:rsid w:val="00FC1443"/>
  </w:rsids>
  <m:mathPr>
    <m:mathFont m:val="Cambria Math"/>
    <m:brkBin m:val="before"/>
    <m:brkBinSub m:val="--"/>
    <m:smallFrac m:val="0"/>
    <m:dispDef/>
    <m:lMargin m:val="0"/>
    <m:rMargin m:val="0"/>
    <m:defJc m:val="centerGroup"/>
    <m:wrapIndent m:val="1440"/>
    <m:intLim m:val="subSup"/>
    <m:naryLim m:val="undOvr"/>
  </m:mathPr>
  <w:themeFontLang w:val="eu-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F68A3"/>
  <w15:docId w15:val="{984AEEE9-F93E-478A-B132-BC9CFA37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u-E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rPr>
      <w:lang w:val="es-ES_tradnl"/>
    </w:rPr>
  </w:style>
  <w:style w:type="paragraph" w:styleId="Ttulo1">
    <w:name w:val="heading 1"/>
    <w:basedOn w:val="Normal"/>
    <w:next w:val="Normal"/>
    <w:link w:val="Ttulo1Car"/>
    <w:uiPriority w:val="9"/>
    <w:qFormat/>
    <w:rsid w:val="003A2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A2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A2D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A2D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A2D6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A2D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A2D60"/>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A2D60"/>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A2D60"/>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3A2D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qFormat/>
    <w:rsid w:val="003A2D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qFormat/>
    <w:rsid w:val="003A2D60"/>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qFormat/>
    <w:rsid w:val="003A2D60"/>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qFormat/>
    <w:rsid w:val="003A2D60"/>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qFormat/>
    <w:rsid w:val="003A2D60"/>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qFormat/>
    <w:rsid w:val="003A2D60"/>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qFormat/>
    <w:rsid w:val="003A2D60"/>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qFormat/>
    <w:rsid w:val="003A2D60"/>
    <w:rPr>
      <w:rFonts w:asciiTheme="minorHAnsi" w:eastAsiaTheme="majorEastAsia" w:hAnsiTheme="minorHAnsi" w:cstheme="majorBidi"/>
      <w:color w:val="272727" w:themeColor="text1" w:themeTint="D8"/>
    </w:rPr>
  </w:style>
  <w:style w:type="character" w:customStyle="1" w:styleId="TtuloCar">
    <w:name w:val="Título Car"/>
    <w:basedOn w:val="Fuentedeprrafopredeter"/>
    <w:link w:val="Ttulo"/>
    <w:uiPriority w:val="10"/>
    <w:qFormat/>
    <w:rsid w:val="003A2D60"/>
    <w:rPr>
      <w:rFonts w:asciiTheme="majorHAnsi" w:eastAsiaTheme="majorEastAsia" w:hAnsiTheme="majorHAnsi" w:cstheme="majorBidi"/>
      <w:spacing w:val="-10"/>
      <w:kern w:val="2"/>
      <w:sz w:val="56"/>
      <w:szCs w:val="56"/>
    </w:rPr>
  </w:style>
  <w:style w:type="character" w:customStyle="1" w:styleId="SubttuloCar">
    <w:name w:val="Subtítulo Car"/>
    <w:basedOn w:val="Fuentedeprrafopredeter"/>
    <w:link w:val="Subttulo"/>
    <w:uiPriority w:val="11"/>
    <w:qFormat/>
    <w:rsid w:val="003A2D60"/>
    <w:rPr>
      <w:rFonts w:asciiTheme="minorHAnsi" w:eastAsiaTheme="majorEastAsia" w:hAnsiTheme="minorHAnsi" w:cstheme="majorBidi"/>
      <w:color w:val="595959" w:themeColor="text1" w:themeTint="A6"/>
      <w:spacing w:val="15"/>
      <w:sz w:val="28"/>
      <w:szCs w:val="28"/>
    </w:rPr>
  </w:style>
  <w:style w:type="character" w:customStyle="1" w:styleId="CitaCar">
    <w:name w:val="Cita Car"/>
    <w:basedOn w:val="Fuentedeprrafopredeter"/>
    <w:link w:val="Cita"/>
    <w:uiPriority w:val="29"/>
    <w:qFormat/>
    <w:rsid w:val="003A2D60"/>
    <w:rPr>
      <w:i/>
      <w:iCs/>
      <w:color w:val="404040" w:themeColor="text1" w:themeTint="BF"/>
    </w:rPr>
  </w:style>
  <w:style w:type="character" w:styleId="nfasisintenso">
    <w:name w:val="Intense Emphasis"/>
    <w:basedOn w:val="Fuentedeprrafopredeter"/>
    <w:uiPriority w:val="21"/>
    <w:qFormat/>
    <w:rsid w:val="003A2D60"/>
    <w:rPr>
      <w:i/>
      <w:iCs/>
      <w:color w:val="0F4761" w:themeColor="accent1" w:themeShade="BF"/>
    </w:rPr>
  </w:style>
  <w:style w:type="character" w:customStyle="1" w:styleId="CitadestacadaCar">
    <w:name w:val="Cita destacada Car"/>
    <w:basedOn w:val="Fuentedeprrafopredeter"/>
    <w:link w:val="Citadestacada"/>
    <w:uiPriority w:val="30"/>
    <w:qFormat/>
    <w:rsid w:val="003A2D60"/>
    <w:rPr>
      <w:i/>
      <w:iCs/>
      <w:color w:val="0F4761" w:themeColor="accent1" w:themeShade="BF"/>
    </w:rPr>
  </w:style>
  <w:style w:type="character" w:styleId="Referenciaintensa">
    <w:name w:val="Intense Reference"/>
    <w:basedOn w:val="Fuentedeprrafopredeter"/>
    <w:uiPriority w:val="32"/>
    <w:qFormat/>
    <w:rsid w:val="003A2D60"/>
    <w:rPr>
      <w:b/>
      <w:bCs/>
      <w:smallCaps/>
      <w:color w:val="0F4761" w:themeColor="accent1" w:themeShade="BF"/>
      <w:spacing w:val="5"/>
    </w:rPr>
  </w:style>
  <w:style w:type="character" w:customStyle="1" w:styleId="EncabezadoCar">
    <w:name w:val="Encabezado Car"/>
    <w:basedOn w:val="Fuentedeprrafopredeter"/>
    <w:link w:val="Encabezado"/>
    <w:uiPriority w:val="99"/>
    <w:qFormat/>
    <w:rsid w:val="005E0E89"/>
    <w:rPr>
      <w:lang w:val="es-ES_tradnl"/>
    </w:rPr>
  </w:style>
  <w:style w:type="character" w:customStyle="1" w:styleId="PiedepginaCar">
    <w:name w:val="Pie de página Car"/>
    <w:basedOn w:val="Fuentedeprrafopredeter"/>
    <w:link w:val="Piedepgina"/>
    <w:uiPriority w:val="99"/>
    <w:qFormat/>
    <w:rsid w:val="005E0E89"/>
    <w:rPr>
      <w:lang w:val="es-ES_tradnl"/>
    </w:rPr>
  </w:style>
  <w:style w:type="paragraph" w:customStyle="1" w:styleId="Izenburua">
    <w:name w:val="Izenburua"/>
    <w:basedOn w:val="Normal"/>
    <w:next w:val="Textoindependiente"/>
    <w:qFormat/>
    <w:pPr>
      <w:keepNext/>
      <w:spacing w:before="240" w:after="120"/>
    </w:pPr>
    <w:rPr>
      <w:rFonts w:ascii="Liberation Sans" w:eastAsia="Microsoft YaHei" w:hAnsi="Liberation Sans"/>
      <w:sz w:val="28"/>
      <w:szCs w:val="28"/>
    </w:rPr>
  </w:style>
  <w:style w:type="paragraph" w:styleId="Textoindependiente">
    <w:name w:val="Body Text"/>
    <w:basedOn w:val="Normal"/>
    <w:pPr>
      <w:spacing w:after="140"/>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Indizea">
    <w:name w:val="Indizea"/>
    <w:basedOn w:val="Normal"/>
    <w:qFormat/>
    <w:pPr>
      <w:suppressLineNumbers/>
    </w:pPr>
  </w:style>
  <w:style w:type="paragraph" w:styleId="Ttulo">
    <w:name w:val="Title"/>
    <w:basedOn w:val="Normal"/>
    <w:next w:val="Normal"/>
    <w:link w:val="TtuloCar"/>
    <w:uiPriority w:val="10"/>
    <w:qFormat/>
    <w:rsid w:val="003A2D60"/>
    <w:pPr>
      <w:spacing w:after="80" w:line="240" w:lineRule="auto"/>
      <w:contextualSpacing/>
    </w:pPr>
    <w:rPr>
      <w:rFonts w:asciiTheme="majorHAnsi" w:eastAsiaTheme="majorEastAsia" w:hAnsiTheme="majorHAnsi" w:cstheme="majorBidi"/>
      <w:spacing w:val="-10"/>
      <w:sz w:val="56"/>
      <w:szCs w:val="56"/>
    </w:rPr>
  </w:style>
  <w:style w:type="paragraph" w:styleId="Subttulo">
    <w:name w:val="Subtitle"/>
    <w:basedOn w:val="Normal"/>
    <w:next w:val="Normal"/>
    <w:link w:val="SubttuloCar"/>
    <w:uiPriority w:val="11"/>
    <w:qFormat/>
    <w:rsid w:val="003A2D60"/>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3A2D60"/>
    <w:pPr>
      <w:spacing w:before="160"/>
      <w:jc w:val="center"/>
    </w:pPr>
    <w:rPr>
      <w:i/>
      <w:iCs/>
      <w:color w:val="404040" w:themeColor="text1" w:themeTint="BF"/>
    </w:rPr>
  </w:style>
  <w:style w:type="paragraph" w:styleId="Prrafodelista">
    <w:name w:val="List Paragraph"/>
    <w:basedOn w:val="Normal"/>
    <w:uiPriority w:val="34"/>
    <w:qFormat/>
    <w:rsid w:val="003A2D60"/>
    <w:pPr>
      <w:ind w:left="720"/>
      <w:contextualSpacing/>
    </w:pPr>
  </w:style>
  <w:style w:type="paragraph" w:styleId="Citadestacada">
    <w:name w:val="Intense Quote"/>
    <w:basedOn w:val="Normal"/>
    <w:next w:val="Normal"/>
    <w:link w:val="CitadestacadaCar"/>
    <w:uiPriority w:val="30"/>
    <w:qFormat/>
    <w:rsid w:val="003A2D60"/>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Goiburukoaetaorri-oina">
    <w:name w:val="Goiburukoa eta orri-oina"/>
    <w:basedOn w:val="Normal"/>
    <w:qFormat/>
  </w:style>
  <w:style w:type="paragraph" w:styleId="Encabezado">
    <w:name w:val="header"/>
    <w:basedOn w:val="Normal"/>
    <w:link w:val="EncabezadoCar"/>
    <w:uiPriority w:val="99"/>
    <w:unhideWhenUsed/>
    <w:rsid w:val="005E0E89"/>
    <w:pPr>
      <w:tabs>
        <w:tab w:val="center" w:pos="4252"/>
        <w:tab w:val="right" w:pos="8504"/>
      </w:tabs>
      <w:spacing w:after="0" w:line="240" w:lineRule="auto"/>
    </w:pPr>
  </w:style>
  <w:style w:type="paragraph" w:styleId="Piedepgina">
    <w:name w:val="footer"/>
    <w:basedOn w:val="Normal"/>
    <w:link w:val="PiedepginaCar"/>
    <w:uiPriority w:val="99"/>
    <w:unhideWhenUsed/>
    <w:rsid w:val="005E0E89"/>
    <w:pPr>
      <w:tabs>
        <w:tab w:val="center" w:pos="4252"/>
        <w:tab w:val="right" w:pos="8504"/>
      </w:tabs>
      <w:spacing w:after="0" w:line="240" w:lineRule="auto"/>
    </w:pPr>
  </w:style>
  <w:style w:type="paragraph" w:customStyle="1" w:styleId="Default">
    <w:name w:val="Default"/>
    <w:qFormat/>
    <w:rsid w:val="00B0075A"/>
    <w:rPr>
      <w:rFonts w:eastAsia="Apto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0B7C7-1133-4D32-8970-B58AD1782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3156</Characters>
  <Application>Microsoft Office Word</Application>
  <DocSecurity>0</DocSecurity>
  <Lines>26</Lines>
  <Paragraphs>7</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 Nieto Cristina</dc:creator>
  <dc:description/>
  <cp:lastModifiedBy>Sarasola Nieto Cristina</cp:lastModifiedBy>
  <cp:revision>3</cp:revision>
  <cp:lastPrinted>2026-03-23T13:28:00Z</cp:lastPrinted>
  <dcterms:created xsi:type="dcterms:W3CDTF">2026-06-10T08:47:00Z</dcterms:created>
  <dcterms:modified xsi:type="dcterms:W3CDTF">2026-06-10T11:34:00Z</dcterms:modified>
  <dc:language>eu-ES</dc:language>
</cp:coreProperties>
</file>