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2836" w14:textId="6FADA15A" w:rsidR="009B375D" w:rsidRPr="009B375D" w:rsidRDefault="009B375D" w:rsidP="002637F7">
      <w:pPr>
        <w:spacing w:after="0"/>
        <w:jc w:val="center"/>
        <w:rPr>
          <w:b/>
          <w:bCs/>
          <w:sz w:val="28"/>
          <w:szCs w:val="28"/>
          <w:lang w:val="eu-ES"/>
        </w:rPr>
      </w:pPr>
      <w:r w:rsidRPr="009B375D">
        <w:rPr>
          <w:b/>
          <w:bCs/>
          <w:sz w:val="28"/>
          <w:szCs w:val="28"/>
          <w:lang w:val="eu-ES"/>
        </w:rPr>
        <w:t>Udalak webgune berri</w:t>
      </w:r>
      <w:r w:rsidR="004502DC">
        <w:rPr>
          <w:b/>
          <w:bCs/>
          <w:sz w:val="28"/>
          <w:szCs w:val="28"/>
          <w:lang w:val="eu-ES"/>
        </w:rPr>
        <w:t xml:space="preserve">a </w:t>
      </w:r>
      <w:r w:rsidRPr="009B375D">
        <w:rPr>
          <w:b/>
          <w:bCs/>
          <w:sz w:val="28"/>
          <w:szCs w:val="28"/>
          <w:lang w:val="eu-ES"/>
        </w:rPr>
        <w:t>estreinatu du donostiarr</w:t>
      </w:r>
      <w:r w:rsidR="004502DC">
        <w:rPr>
          <w:b/>
          <w:bCs/>
          <w:sz w:val="28"/>
          <w:szCs w:val="28"/>
          <w:lang w:val="eu-ES"/>
        </w:rPr>
        <w:t>o</w:t>
      </w:r>
      <w:r w:rsidRPr="009B375D">
        <w:rPr>
          <w:b/>
          <w:bCs/>
          <w:sz w:val="28"/>
          <w:szCs w:val="28"/>
          <w:lang w:val="eu-ES"/>
        </w:rPr>
        <w:t xml:space="preserve">n eta </w:t>
      </w:r>
      <w:r w:rsidR="004502DC">
        <w:rPr>
          <w:b/>
          <w:bCs/>
          <w:sz w:val="28"/>
          <w:szCs w:val="28"/>
          <w:lang w:val="eu-ES"/>
        </w:rPr>
        <w:t>A</w:t>
      </w:r>
      <w:r w:rsidRPr="009B375D">
        <w:rPr>
          <w:b/>
          <w:bCs/>
          <w:sz w:val="28"/>
          <w:szCs w:val="28"/>
          <w:lang w:val="eu-ES"/>
        </w:rPr>
        <w:t xml:space="preserve">dministrazioaren arteko harremana </w:t>
      </w:r>
      <w:r w:rsidR="00FA3ECC">
        <w:rPr>
          <w:b/>
          <w:bCs/>
          <w:sz w:val="28"/>
          <w:szCs w:val="28"/>
          <w:lang w:val="eu-ES"/>
        </w:rPr>
        <w:t>arintzeko</w:t>
      </w:r>
    </w:p>
    <w:p w14:paraId="273AEDA9" w14:textId="77777777" w:rsidR="009B375D" w:rsidRPr="009B375D" w:rsidRDefault="009B375D" w:rsidP="002637F7">
      <w:pPr>
        <w:spacing w:after="0"/>
        <w:jc w:val="center"/>
        <w:rPr>
          <w:sz w:val="22"/>
          <w:szCs w:val="22"/>
          <w:lang w:val="eu-ES"/>
        </w:rPr>
      </w:pPr>
    </w:p>
    <w:p w14:paraId="7F37E7AC" w14:textId="77777777" w:rsidR="009B375D" w:rsidRPr="009B375D" w:rsidRDefault="009B375D" w:rsidP="002637F7">
      <w:pPr>
        <w:spacing w:after="0"/>
        <w:jc w:val="center"/>
        <w:rPr>
          <w:i/>
          <w:iCs/>
          <w:sz w:val="22"/>
          <w:szCs w:val="22"/>
          <w:lang w:val="eu-ES"/>
        </w:rPr>
      </w:pPr>
      <w:r w:rsidRPr="009B375D">
        <w:rPr>
          <w:i/>
          <w:iCs/>
          <w:sz w:val="22"/>
          <w:szCs w:val="22"/>
          <w:lang w:val="eu-ES"/>
        </w:rPr>
        <w:t>Atari digital berriak informazioaren bilaketa sinplifikatzen du eta kudeaketa administratiboa arintzen du, herritarren egunerokotasuna errazteko</w:t>
      </w:r>
    </w:p>
    <w:p w14:paraId="1EBFBD27" w14:textId="77777777" w:rsidR="009B375D" w:rsidRPr="009B375D" w:rsidRDefault="009B375D" w:rsidP="002637F7">
      <w:pPr>
        <w:spacing w:after="0"/>
        <w:jc w:val="both"/>
        <w:rPr>
          <w:i/>
          <w:iCs/>
          <w:sz w:val="22"/>
          <w:szCs w:val="22"/>
          <w:lang w:val="eu-ES"/>
        </w:rPr>
      </w:pPr>
    </w:p>
    <w:p w14:paraId="5AEDCC31" w14:textId="77777777" w:rsidR="009B375D" w:rsidRDefault="009B375D" w:rsidP="002637F7">
      <w:pPr>
        <w:spacing w:after="0"/>
        <w:jc w:val="both"/>
        <w:rPr>
          <w:sz w:val="22"/>
          <w:szCs w:val="22"/>
          <w:lang w:val="eu-ES"/>
        </w:rPr>
      </w:pPr>
    </w:p>
    <w:p w14:paraId="3CC84AD3" w14:textId="62E17A75" w:rsidR="009B375D" w:rsidRPr="009B375D" w:rsidRDefault="009B375D" w:rsidP="002637F7">
      <w:pPr>
        <w:spacing w:after="0"/>
        <w:jc w:val="both"/>
        <w:rPr>
          <w:sz w:val="22"/>
          <w:szCs w:val="22"/>
          <w:lang w:val="eu-ES"/>
        </w:rPr>
      </w:pPr>
      <w:r w:rsidRPr="009B375D">
        <w:rPr>
          <w:sz w:val="22"/>
          <w:szCs w:val="22"/>
          <w:lang w:val="eu-ES"/>
        </w:rPr>
        <w:t xml:space="preserve">Donostiako Udalak gaur jarri du herritarren eskura </w:t>
      </w:r>
      <w:proofErr w:type="spellStart"/>
      <w:r w:rsidRPr="009B375D">
        <w:rPr>
          <w:b/>
          <w:bCs/>
          <w:sz w:val="22"/>
          <w:szCs w:val="22"/>
          <w:lang w:val="eu-ES"/>
        </w:rPr>
        <w:t>donostia.eus</w:t>
      </w:r>
      <w:proofErr w:type="spellEnd"/>
      <w:r w:rsidRPr="009B375D">
        <w:rPr>
          <w:sz w:val="22"/>
          <w:szCs w:val="22"/>
          <w:lang w:val="eu-ES"/>
        </w:rPr>
        <w:t xml:space="preserve"> udalaren webgune berria, herritarren bizitza errazteko eta administrazioarekin duten eguneroko harremana hobetzeko</w:t>
      </w:r>
      <w:r w:rsidR="00E31773">
        <w:rPr>
          <w:sz w:val="22"/>
          <w:szCs w:val="22"/>
          <w:lang w:val="eu-ES"/>
        </w:rPr>
        <w:t xml:space="preserve"> </w:t>
      </w:r>
      <w:r w:rsidR="00E31773" w:rsidRPr="009B375D">
        <w:rPr>
          <w:sz w:val="22"/>
          <w:szCs w:val="22"/>
          <w:lang w:val="eu-ES"/>
        </w:rPr>
        <w:t>tresna arinagoa, argiagoa eta hurbilagoa izango dena</w:t>
      </w:r>
      <w:r w:rsidRPr="009B375D">
        <w:rPr>
          <w:sz w:val="22"/>
          <w:szCs w:val="22"/>
          <w:lang w:val="eu-ES"/>
        </w:rPr>
        <w:t>.</w:t>
      </w:r>
    </w:p>
    <w:p w14:paraId="6AEB4955" w14:textId="77777777" w:rsidR="009B375D" w:rsidRPr="009B375D" w:rsidRDefault="009B375D" w:rsidP="002637F7">
      <w:pPr>
        <w:spacing w:after="0"/>
        <w:jc w:val="both"/>
        <w:rPr>
          <w:sz w:val="22"/>
          <w:szCs w:val="22"/>
          <w:lang w:val="eu-ES"/>
        </w:rPr>
      </w:pPr>
    </w:p>
    <w:p w14:paraId="5F69230F" w14:textId="7ABE7794" w:rsidR="009B375D" w:rsidRPr="009B375D" w:rsidRDefault="009B375D" w:rsidP="002637F7">
      <w:pPr>
        <w:spacing w:after="0"/>
        <w:jc w:val="both"/>
        <w:rPr>
          <w:sz w:val="22"/>
          <w:szCs w:val="22"/>
          <w:lang w:val="eu-ES"/>
        </w:rPr>
      </w:pPr>
      <w:r w:rsidRPr="009B375D">
        <w:rPr>
          <w:sz w:val="22"/>
          <w:szCs w:val="22"/>
          <w:lang w:val="eu-ES"/>
        </w:rPr>
        <w:t xml:space="preserve">Jon Insausti alkateak azpimarratu duenez, webgune berri hau "irudi aldaketa baino askoz gehiago da: donostiarren bizitza errazteko pentsatutako tresna da, Udalarekin harremanak izatea errazagoa, azkarragoa eta argiagoa izan dadin". Ildo horretan, atari berriak "administrazio </w:t>
      </w:r>
      <w:r w:rsidR="004502DC">
        <w:rPr>
          <w:sz w:val="22"/>
          <w:szCs w:val="22"/>
          <w:lang w:val="eu-ES"/>
        </w:rPr>
        <w:t>gertukoago</w:t>
      </w:r>
      <w:r w:rsidRPr="009B375D">
        <w:rPr>
          <w:sz w:val="22"/>
          <w:szCs w:val="22"/>
          <w:lang w:val="eu-ES"/>
        </w:rPr>
        <w:t xml:space="preserve">, arinago eta erabilgarriago batekin dugun konpromisoa indartzen du, pertsonak </w:t>
      </w:r>
      <w:r w:rsidR="00965F10">
        <w:rPr>
          <w:sz w:val="22"/>
          <w:szCs w:val="22"/>
          <w:lang w:val="eu-ES"/>
        </w:rPr>
        <w:t>erdigunean</w:t>
      </w:r>
      <w:r w:rsidRPr="009B375D">
        <w:rPr>
          <w:sz w:val="22"/>
          <w:szCs w:val="22"/>
          <w:lang w:val="eu-ES"/>
        </w:rPr>
        <w:t xml:space="preserve"> jartzen dituena eta digitalizazioa zerbitzu publikoen kalitatea hobetzeko erabiltzen duena", nabarmendu du.</w:t>
      </w:r>
    </w:p>
    <w:p w14:paraId="5F72E6EA" w14:textId="77777777" w:rsidR="009B375D" w:rsidRPr="009B375D" w:rsidRDefault="009B375D" w:rsidP="002637F7">
      <w:pPr>
        <w:spacing w:after="0"/>
        <w:jc w:val="both"/>
        <w:rPr>
          <w:sz w:val="22"/>
          <w:szCs w:val="22"/>
          <w:lang w:val="eu-ES"/>
        </w:rPr>
      </w:pPr>
    </w:p>
    <w:p w14:paraId="5611917F" w14:textId="6F5EB58B" w:rsidR="009B375D" w:rsidRPr="00114634" w:rsidRDefault="009B375D" w:rsidP="002637F7">
      <w:pPr>
        <w:spacing w:after="0"/>
        <w:jc w:val="both"/>
        <w:rPr>
          <w:b/>
          <w:bCs/>
          <w:sz w:val="22"/>
          <w:szCs w:val="22"/>
          <w:lang w:val="eu-ES"/>
        </w:rPr>
      </w:pPr>
      <w:r w:rsidRPr="009B375D">
        <w:rPr>
          <w:sz w:val="22"/>
          <w:szCs w:val="22"/>
          <w:lang w:val="eu-ES"/>
        </w:rPr>
        <w:t xml:space="preserve">Izan ere, web orri berriak beste urrats bat </w:t>
      </w:r>
      <w:r w:rsidR="004502DC">
        <w:rPr>
          <w:sz w:val="22"/>
          <w:szCs w:val="22"/>
          <w:lang w:val="eu-ES"/>
        </w:rPr>
        <w:t>egiten</w:t>
      </w:r>
      <w:r w:rsidRPr="009B375D">
        <w:rPr>
          <w:sz w:val="22"/>
          <w:szCs w:val="22"/>
          <w:lang w:val="eu-ES"/>
        </w:rPr>
        <w:t xml:space="preserve"> du udal zerbitzuen digitalizazioan eta modernizazioan, diseinu berrituarekin eta herritarren benetako beharretatik pentsatutako egiturarekin, eta ez Udalaren barne-antolaketatik. Helburua argia da: </w:t>
      </w:r>
      <w:r w:rsidRPr="00114634">
        <w:rPr>
          <w:b/>
          <w:bCs/>
          <w:sz w:val="22"/>
          <w:szCs w:val="22"/>
          <w:lang w:val="eu-ES"/>
        </w:rPr>
        <w:t>informazioa aurkitzea eta izapideak egitea errazagoa, azkarragoa eta intuitiboagoa izatea.</w:t>
      </w:r>
    </w:p>
    <w:p w14:paraId="7B07A3F4" w14:textId="77777777" w:rsidR="009B375D" w:rsidRPr="009B375D" w:rsidRDefault="009B375D" w:rsidP="002637F7">
      <w:pPr>
        <w:spacing w:after="0"/>
        <w:jc w:val="both"/>
        <w:rPr>
          <w:sz w:val="22"/>
          <w:szCs w:val="22"/>
          <w:lang w:val="eu-ES"/>
        </w:rPr>
      </w:pPr>
    </w:p>
    <w:p w14:paraId="6F29BA47" w14:textId="77777777" w:rsidR="009B375D" w:rsidRPr="009B375D" w:rsidRDefault="009B375D" w:rsidP="002637F7">
      <w:pPr>
        <w:spacing w:after="0"/>
        <w:jc w:val="both"/>
        <w:rPr>
          <w:sz w:val="22"/>
          <w:szCs w:val="22"/>
          <w:lang w:val="eu-ES"/>
        </w:rPr>
      </w:pPr>
      <w:r w:rsidRPr="009B375D">
        <w:rPr>
          <w:sz w:val="22"/>
          <w:szCs w:val="22"/>
          <w:lang w:val="eu-ES"/>
        </w:rPr>
        <w:t>Webgune berri honekin, Donostiak bere administrazio eredu irisgarria, modernoa eta pertsonengan zentratua indartzen jarraitzen du, non teknologia donostiarren ongizatearen eta egunerokotasunaren zerbitzura jartzen den.</w:t>
      </w:r>
    </w:p>
    <w:p w14:paraId="2EDC32B3" w14:textId="77777777" w:rsidR="009B375D" w:rsidRPr="009B375D" w:rsidRDefault="009B375D" w:rsidP="002637F7">
      <w:pPr>
        <w:spacing w:after="0"/>
        <w:jc w:val="both"/>
        <w:rPr>
          <w:b/>
          <w:bCs/>
          <w:sz w:val="22"/>
          <w:szCs w:val="22"/>
          <w:lang w:val="eu-ES"/>
        </w:rPr>
      </w:pPr>
    </w:p>
    <w:p w14:paraId="5091CF13" w14:textId="77777777" w:rsidR="009B375D" w:rsidRPr="009B375D" w:rsidRDefault="009B375D" w:rsidP="002637F7">
      <w:pPr>
        <w:spacing w:after="0"/>
        <w:jc w:val="both"/>
        <w:rPr>
          <w:b/>
          <w:bCs/>
          <w:sz w:val="22"/>
          <w:szCs w:val="22"/>
          <w:lang w:val="eu-ES"/>
        </w:rPr>
      </w:pPr>
      <w:r w:rsidRPr="009B375D">
        <w:rPr>
          <w:b/>
          <w:bCs/>
          <w:sz w:val="22"/>
          <w:szCs w:val="22"/>
          <w:lang w:val="eu-ES"/>
        </w:rPr>
        <w:t>Zerbitzua emateko web-orri bat</w:t>
      </w:r>
    </w:p>
    <w:p w14:paraId="04C1E1C6" w14:textId="77777777" w:rsidR="009B375D" w:rsidRPr="009B375D" w:rsidRDefault="009B375D" w:rsidP="002637F7">
      <w:pPr>
        <w:spacing w:after="0"/>
        <w:jc w:val="both"/>
        <w:rPr>
          <w:sz w:val="22"/>
          <w:szCs w:val="22"/>
          <w:lang w:val="eu-ES"/>
        </w:rPr>
      </w:pPr>
    </w:p>
    <w:p w14:paraId="1CFF228D" w14:textId="77777777" w:rsidR="009B375D" w:rsidRPr="009B375D" w:rsidRDefault="009B375D" w:rsidP="002637F7">
      <w:pPr>
        <w:spacing w:after="0"/>
        <w:jc w:val="both"/>
        <w:rPr>
          <w:sz w:val="22"/>
          <w:szCs w:val="22"/>
          <w:lang w:val="eu-ES"/>
        </w:rPr>
      </w:pPr>
      <w:proofErr w:type="spellStart"/>
      <w:r w:rsidRPr="001542C1">
        <w:rPr>
          <w:b/>
          <w:bCs/>
          <w:sz w:val="22"/>
          <w:szCs w:val="22"/>
          <w:lang w:val="eu-ES"/>
        </w:rPr>
        <w:t>donostia.eus</w:t>
      </w:r>
      <w:proofErr w:type="spellEnd"/>
      <w:r w:rsidRPr="009B375D">
        <w:rPr>
          <w:sz w:val="22"/>
          <w:szCs w:val="22"/>
          <w:lang w:val="eu-ES"/>
        </w:rPr>
        <w:t xml:space="preserve"> berria zerbitzura bideratutako webgune bat da, erabiltzaileen ikuspegitik eraikia. Gehien eskatzen diren izapideak, kudeaketak eta zerbitzuak lehenesten ditu, eta izapidetze elektronikoa sustatzen du, udalak administrazio eraginkorrago, irisgarriago eta jasangarriago baten alde egiten duen apustuaren ildotik.</w:t>
      </w:r>
    </w:p>
    <w:p w14:paraId="02DD48DA" w14:textId="77777777" w:rsidR="009B375D" w:rsidRPr="009B375D" w:rsidRDefault="009B375D" w:rsidP="002637F7">
      <w:pPr>
        <w:spacing w:after="0"/>
        <w:jc w:val="both"/>
        <w:rPr>
          <w:sz w:val="22"/>
          <w:szCs w:val="22"/>
          <w:lang w:val="eu-ES"/>
        </w:rPr>
      </w:pPr>
    </w:p>
    <w:p w14:paraId="7E408D90" w14:textId="77777777" w:rsidR="009B375D" w:rsidRPr="009B375D" w:rsidRDefault="009B375D" w:rsidP="002637F7">
      <w:pPr>
        <w:spacing w:after="0"/>
        <w:jc w:val="both"/>
        <w:rPr>
          <w:sz w:val="22"/>
          <w:szCs w:val="22"/>
          <w:lang w:val="eu-ES"/>
        </w:rPr>
      </w:pPr>
      <w:r w:rsidRPr="009B375D">
        <w:rPr>
          <w:sz w:val="22"/>
          <w:szCs w:val="22"/>
          <w:lang w:val="eu-ES"/>
        </w:rPr>
        <w:t>Ez da beharrezkoa Udala barrutik nola antolatzen den jakitea. Webguneak oztopoak kentzen ditu, konplexutasun administratiboa murrizten du eta pertsona orok behar duena erraz, argi eta zuzenean aurkitzea ahalbidetzen du.</w:t>
      </w:r>
    </w:p>
    <w:p w14:paraId="0D83BA44" w14:textId="77777777" w:rsidR="009B375D" w:rsidRPr="009B375D" w:rsidRDefault="009B375D" w:rsidP="002637F7">
      <w:pPr>
        <w:spacing w:after="0"/>
        <w:jc w:val="both"/>
        <w:rPr>
          <w:sz w:val="22"/>
          <w:szCs w:val="22"/>
          <w:lang w:val="eu-ES"/>
        </w:rPr>
      </w:pPr>
    </w:p>
    <w:p w14:paraId="118D6AF1" w14:textId="77777777" w:rsidR="009B375D" w:rsidRPr="004C008A" w:rsidRDefault="009B375D" w:rsidP="002637F7">
      <w:pPr>
        <w:spacing w:after="0"/>
        <w:jc w:val="both"/>
        <w:rPr>
          <w:b/>
          <w:bCs/>
          <w:sz w:val="22"/>
          <w:szCs w:val="22"/>
          <w:lang w:val="eu-ES"/>
        </w:rPr>
      </w:pPr>
      <w:r w:rsidRPr="004C008A">
        <w:rPr>
          <w:b/>
          <w:bCs/>
          <w:sz w:val="22"/>
          <w:szCs w:val="22"/>
          <w:lang w:val="eu-ES"/>
        </w:rPr>
        <w:t>Komunikazio argia eta nabigazio erraza</w:t>
      </w:r>
    </w:p>
    <w:p w14:paraId="794C67C7" w14:textId="77777777" w:rsidR="009B375D" w:rsidRPr="009B375D" w:rsidRDefault="009B375D" w:rsidP="002637F7">
      <w:pPr>
        <w:spacing w:after="0"/>
        <w:jc w:val="both"/>
        <w:rPr>
          <w:sz w:val="22"/>
          <w:szCs w:val="22"/>
          <w:lang w:val="eu-ES"/>
        </w:rPr>
      </w:pPr>
    </w:p>
    <w:p w14:paraId="03364165" w14:textId="77777777" w:rsidR="009B375D" w:rsidRPr="00392DB3" w:rsidRDefault="009B375D" w:rsidP="002637F7">
      <w:pPr>
        <w:spacing w:after="0"/>
        <w:jc w:val="both"/>
        <w:rPr>
          <w:b/>
          <w:bCs/>
          <w:sz w:val="22"/>
          <w:szCs w:val="22"/>
          <w:lang w:val="eu-ES"/>
        </w:rPr>
      </w:pPr>
      <w:r w:rsidRPr="009B375D">
        <w:rPr>
          <w:sz w:val="22"/>
          <w:szCs w:val="22"/>
          <w:lang w:val="eu-ES"/>
        </w:rPr>
        <w:t xml:space="preserve">Komunikazio argiaren printzipioetan oinarritzen da, testu ulergarriekin, egitura sinpleekin eta nabigazioa eta informazioaren ulermena errazten dituen ikus-diseinu garbiarekin. Gainera, edukietara sartzeko behar diren klik kopurua murriztu da, erlazionatutako informazioa multzokatuz eta eduki zaharkituak edo baztergarriak kenduz. Horrek guztiak </w:t>
      </w:r>
      <w:r w:rsidRPr="009B375D">
        <w:rPr>
          <w:sz w:val="22"/>
          <w:szCs w:val="22"/>
          <w:lang w:val="eu-ES"/>
        </w:rPr>
        <w:lastRenderedPageBreak/>
        <w:t xml:space="preserve">benetan garrantzitsua den horretan jartzen du arreta: </w:t>
      </w:r>
      <w:r w:rsidRPr="00392DB3">
        <w:rPr>
          <w:b/>
          <w:bCs/>
          <w:sz w:val="22"/>
          <w:szCs w:val="22"/>
          <w:lang w:val="eu-ES"/>
        </w:rPr>
        <w:t>zerbitzuetarako sarbidea eta herritarrentzako informazio erabilgarria.</w:t>
      </w:r>
    </w:p>
    <w:p w14:paraId="53777C28" w14:textId="77777777" w:rsidR="009B375D" w:rsidRPr="009B375D" w:rsidRDefault="009B375D" w:rsidP="002637F7">
      <w:pPr>
        <w:spacing w:after="0"/>
        <w:jc w:val="both"/>
        <w:rPr>
          <w:sz w:val="22"/>
          <w:szCs w:val="22"/>
          <w:lang w:val="eu-ES"/>
        </w:rPr>
      </w:pPr>
    </w:p>
    <w:p w14:paraId="29E2FAC7" w14:textId="77777777" w:rsidR="009B375D" w:rsidRPr="004C008A" w:rsidRDefault="009B375D" w:rsidP="002637F7">
      <w:pPr>
        <w:spacing w:after="0"/>
        <w:jc w:val="both"/>
        <w:rPr>
          <w:b/>
          <w:bCs/>
          <w:sz w:val="22"/>
          <w:szCs w:val="22"/>
          <w:lang w:val="eu-ES"/>
        </w:rPr>
      </w:pPr>
      <w:r w:rsidRPr="004C008A">
        <w:rPr>
          <w:b/>
          <w:bCs/>
          <w:sz w:val="22"/>
          <w:szCs w:val="22"/>
          <w:lang w:val="eu-ES"/>
        </w:rPr>
        <w:t>Informazioaren arkitektura berria</w:t>
      </w:r>
    </w:p>
    <w:p w14:paraId="03BB7286" w14:textId="77777777" w:rsidR="009B375D" w:rsidRPr="009B375D" w:rsidRDefault="009B375D" w:rsidP="002637F7">
      <w:pPr>
        <w:spacing w:after="0"/>
        <w:jc w:val="both"/>
        <w:rPr>
          <w:sz w:val="22"/>
          <w:szCs w:val="22"/>
          <w:lang w:val="eu-ES"/>
        </w:rPr>
      </w:pPr>
    </w:p>
    <w:p w14:paraId="49252412" w14:textId="6453C01B" w:rsidR="009B375D" w:rsidRPr="009B375D" w:rsidRDefault="009B375D" w:rsidP="002637F7">
      <w:pPr>
        <w:spacing w:after="0"/>
        <w:jc w:val="both"/>
        <w:rPr>
          <w:sz w:val="22"/>
          <w:szCs w:val="22"/>
          <w:lang w:val="eu-ES"/>
        </w:rPr>
      </w:pPr>
      <w:r w:rsidRPr="009B375D">
        <w:rPr>
          <w:sz w:val="22"/>
          <w:szCs w:val="22"/>
          <w:lang w:val="eu-ES"/>
        </w:rPr>
        <w:t xml:space="preserve">Berrikuntzak </w:t>
      </w:r>
      <w:proofErr w:type="spellStart"/>
      <w:r w:rsidRPr="004C008A">
        <w:rPr>
          <w:b/>
          <w:bCs/>
          <w:sz w:val="22"/>
          <w:szCs w:val="22"/>
          <w:lang w:val="eu-ES"/>
        </w:rPr>
        <w:t>donostia.eus</w:t>
      </w:r>
      <w:proofErr w:type="spellEnd"/>
      <w:r w:rsidRPr="009B375D">
        <w:rPr>
          <w:sz w:val="22"/>
          <w:szCs w:val="22"/>
          <w:lang w:val="eu-ES"/>
        </w:rPr>
        <w:t xml:space="preserve"> webgunearen arkitektura erabat birdefinitu du, eta hiru atal nagusitan egituratu da:</w:t>
      </w:r>
    </w:p>
    <w:p w14:paraId="30E59285" w14:textId="77777777" w:rsidR="009B375D" w:rsidRPr="009B375D" w:rsidRDefault="009B375D" w:rsidP="002637F7">
      <w:pPr>
        <w:spacing w:after="0"/>
        <w:jc w:val="both"/>
        <w:rPr>
          <w:sz w:val="22"/>
          <w:szCs w:val="22"/>
          <w:lang w:val="eu-ES"/>
        </w:rPr>
      </w:pPr>
    </w:p>
    <w:p w14:paraId="7232B2D5" w14:textId="07D71453" w:rsidR="009B375D" w:rsidRPr="004C008A" w:rsidRDefault="009B375D" w:rsidP="002637F7">
      <w:pPr>
        <w:pStyle w:val="Zerrenda-paragrafoa"/>
        <w:numPr>
          <w:ilvl w:val="0"/>
          <w:numId w:val="13"/>
        </w:numPr>
        <w:spacing w:after="0"/>
        <w:jc w:val="both"/>
        <w:rPr>
          <w:sz w:val="22"/>
          <w:szCs w:val="22"/>
          <w:lang w:val="eu-ES"/>
        </w:rPr>
      </w:pPr>
      <w:r w:rsidRPr="004C008A">
        <w:rPr>
          <w:sz w:val="22"/>
          <w:szCs w:val="22"/>
          <w:lang w:val="eu-ES"/>
        </w:rPr>
        <w:t xml:space="preserve">Herritarrentzako </w:t>
      </w:r>
      <w:r w:rsidRPr="008948F5">
        <w:rPr>
          <w:b/>
          <w:bCs/>
          <w:sz w:val="22"/>
          <w:szCs w:val="22"/>
          <w:lang w:val="eu-ES"/>
        </w:rPr>
        <w:t>zerbitzuak</w:t>
      </w:r>
    </w:p>
    <w:p w14:paraId="1E039044" w14:textId="4BF0885D" w:rsidR="009B375D" w:rsidRPr="004C008A" w:rsidRDefault="009B375D" w:rsidP="002637F7">
      <w:pPr>
        <w:pStyle w:val="Zerrenda-paragrafoa"/>
        <w:numPr>
          <w:ilvl w:val="0"/>
          <w:numId w:val="13"/>
        </w:numPr>
        <w:spacing w:after="0"/>
        <w:jc w:val="both"/>
        <w:rPr>
          <w:sz w:val="22"/>
          <w:szCs w:val="22"/>
          <w:lang w:val="eu-ES"/>
        </w:rPr>
      </w:pPr>
      <w:r w:rsidRPr="008948F5">
        <w:rPr>
          <w:b/>
          <w:bCs/>
          <w:sz w:val="22"/>
          <w:szCs w:val="22"/>
          <w:lang w:val="eu-ES"/>
        </w:rPr>
        <w:t>Hiriari</w:t>
      </w:r>
      <w:r w:rsidRPr="004C008A">
        <w:rPr>
          <w:sz w:val="22"/>
          <w:szCs w:val="22"/>
          <w:lang w:val="eu-ES"/>
        </w:rPr>
        <w:t xml:space="preserve"> buruzko informazioa</w:t>
      </w:r>
    </w:p>
    <w:p w14:paraId="088461FA" w14:textId="6315424F" w:rsidR="009B375D" w:rsidRPr="004C008A" w:rsidRDefault="009B375D" w:rsidP="002637F7">
      <w:pPr>
        <w:pStyle w:val="Zerrenda-paragrafoa"/>
        <w:numPr>
          <w:ilvl w:val="0"/>
          <w:numId w:val="13"/>
        </w:numPr>
        <w:spacing w:after="0"/>
        <w:jc w:val="both"/>
        <w:rPr>
          <w:sz w:val="22"/>
          <w:szCs w:val="22"/>
          <w:lang w:val="eu-ES"/>
        </w:rPr>
      </w:pPr>
      <w:r w:rsidRPr="008948F5">
        <w:rPr>
          <w:b/>
          <w:bCs/>
          <w:sz w:val="22"/>
          <w:szCs w:val="22"/>
          <w:lang w:val="eu-ES"/>
        </w:rPr>
        <w:t>Gobernua</w:t>
      </w:r>
      <w:r w:rsidRPr="004C008A">
        <w:rPr>
          <w:sz w:val="22"/>
          <w:szCs w:val="22"/>
          <w:lang w:val="eu-ES"/>
        </w:rPr>
        <w:t>, kudeaketa eta gardentasuna</w:t>
      </w:r>
    </w:p>
    <w:p w14:paraId="36C61420" w14:textId="77777777" w:rsidR="009B375D" w:rsidRPr="009B375D" w:rsidRDefault="009B375D" w:rsidP="002637F7">
      <w:pPr>
        <w:spacing w:after="0"/>
        <w:jc w:val="both"/>
        <w:rPr>
          <w:sz w:val="22"/>
          <w:szCs w:val="22"/>
          <w:lang w:val="eu-ES"/>
        </w:rPr>
      </w:pPr>
    </w:p>
    <w:p w14:paraId="5F2B5149" w14:textId="2ACCBF63" w:rsidR="008948F5" w:rsidRPr="00E905A1" w:rsidRDefault="009B375D" w:rsidP="002637F7">
      <w:pPr>
        <w:spacing w:after="0"/>
        <w:jc w:val="both"/>
        <w:rPr>
          <w:b/>
          <w:bCs/>
          <w:sz w:val="22"/>
          <w:szCs w:val="22"/>
          <w:lang w:val="eu-ES"/>
        </w:rPr>
      </w:pPr>
      <w:r w:rsidRPr="00690ADF">
        <w:rPr>
          <w:sz w:val="22"/>
          <w:szCs w:val="22"/>
          <w:lang w:val="eu-ES"/>
        </w:rPr>
        <w:t xml:space="preserve">Edukiak ez dira udal sailen arabera antolatzen, </w:t>
      </w:r>
      <w:r w:rsidR="00350BFB" w:rsidRPr="00690ADF">
        <w:rPr>
          <w:sz w:val="22"/>
          <w:szCs w:val="22"/>
          <w:lang w:val="eu-ES"/>
        </w:rPr>
        <w:t>herritarren ikuspegi</w:t>
      </w:r>
      <w:r w:rsidRPr="00690ADF">
        <w:rPr>
          <w:sz w:val="22"/>
          <w:szCs w:val="22"/>
          <w:lang w:val="eu-ES"/>
        </w:rPr>
        <w:t xml:space="preserve">tik baizik. Zerbitzu askotan udaleko hainbat arlok parte hartzen dute, baina barne-funtzionamendu hori </w:t>
      </w:r>
      <w:r w:rsidR="00690ADF" w:rsidRPr="00690ADF">
        <w:rPr>
          <w:sz w:val="22"/>
          <w:szCs w:val="22"/>
          <w:lang w:val="eu-ES"/>
        </w:rPr>
        <w:t>desagertu</w:t>
      </w:r>
      <w:r w:rsidRPr="00690ADF">
        <w:rPr>
          <w:sz w:val="22"/>
          <w:szCs w:val="22"/>
          <w:lang w:val="eu-ES"/>
        </w:rPr>
        <w:t xml:space="preserve"> egiten da </w:t>
      </w:r>
      <w:r w:rsidR="00690ADF" w:rsidRPr="00E905A1">
        <w:rPr>
          <w:b/>
          <w:bCs/>
          <w:sz w:val="22"/>
          <w:szCs w:val="22"/>
          <w:lang w:val="eu-ES"/>
        </w:rPr>
        <w:t xml:space="preserve">irudi </w:t>
      </w:r>
      <w:r w:rsidRPr="00E905A1">
        <w:rPr>
          <w:b/>
          <w:bCs/>
          <w:sz w:val="22"/>
          <w:szCs w:val="22"/>
          <w:lang w:val="eu-ES"/>
        </w:rPr>
        <w:t>uniforme</w:t>
      </w:r>
      <w:r w:rsidR="00690ADF" w:rsidRPr="00E905A1">
        <w:rPr>
          <w:b/>
          <w:bCs/>
          <w:sz w:val="22"/>
          <w:szCs w:val="22"/>
          <w:lang w:val="eu-ES"/>
        </w:rPr>
        <w:t xml:space="preserve"> </w:t>
      </w:r>
      <w:r w:rsidRPr="00E905A1">
        <w:rPr>
          <w:b/>
          <w:bCs/>
          <w:sz w:val="22"/>
          <w:szCs w:val="22"/>
          <w:lang w:val="eu-ES"/>
        </w:rPr>
        <w:t>eta koherent</w:t>
      </w:r>
      <w:r w:rsidR="00690ADF" w:rsidRPr="00E905A1">
        <w:rPr>
          <w:b/>
          <w:bCs/>
          <w:sz w:val="22"/>
          <w:szCs w:val="22"/>
          <w:lang w:val="eu-ES"/>
        </w:rPr>
        <w:t>e bat</w:t>
      </w:r>
      <w:r w:rsidRPr="00E905A1">
        <w:rPr>
          <w:b/>
          <w:bCs/>
          <w:sz w:val="22"/>
          <w:szCs w:val="22"/>
          <w:lang w:val="eu-ES"/>
        </w:rPr>
        <w:t xml:space="preserve"> eskaintzeko, erabiltzaileei esperientzia sinpleagoa eta arinagoa erraztuz.</w:t>
      </w:r>
    </w:p>
    <w:p w14:paraId="67467A1C" w14:textId="77777777" w:rsidR="008948F5" w:rsidRPr="00F06312" w:rsidRDefault="008948F5" w:rsidP="002637F7">
      <w:pPr>
        <w:spacing w:after="0"/>
        <w:jc w:val="both"/>
        <w:rPr>
          <w:color w:val="EE0000"/>
          <w:sz w:val="22"/>
          <w:szCs w:val="22"/>
          <w:lang w:val="eu-ES"/>
        </w:rPr>
      </w:pPr>
    </w:p>
    <w:p w14:paraId="1F2EAB14" w14:textId="52289FEF" w:rsidR="008948F5" w:rsidRPr="00225DC5" w:rsidRDefault="009B375D" w:rsidP="002637F7">
      <w:pPr>
        <w:spacing w:after="0"/>
        <w:jc w:val="both"/>
        <w:rPr>
          <w:sz w:val="22"/>
          <w:szCs w:val="22"/>
          <w:lang w:val="eu-ES"/>
        </w:rPr>
      </w:pPr>
      <w:r w:rsidRPr="00225DC5">
        <w:rPr>
          <w:sz w:val="22"/>
          <w:szCs w:val="22"/>
          <w:lang w:val="eu-ES"/>
        </w:rPr>
        <w:t>Gainera, eguneroko informazioa eta udal-gaurkotasuna ere argiago antolatzen dira, orrialdearen gainerako filosofiar</w:t>
      </w:r>
      <w:r w:rsidR="00225DC5">
        <w:rPr>
          <w:sz w:val="22"/>
          <w:szCs w:val="22"/>
          <w:lang w:val="eu-ES"/>
        </w:rPr>
        <w:t>i jarraituz</w:t>
      </w:r>
      <w:r w:rsidRPr="00225DC5">
        <w:rPr>
          <w:sz w:val="22"/>
          <w:szCs w:val="22"/>
          <w:lang w:val="eu-ES"/>
        </w:rPr>
        <w:t>, erraz identifika daitezkeen gaien arabera sailkatutako albisteekin.</w:t>
      </w:r>
    </w:p>
    <w:p w14:paraId="00B9618E" w14:textId="1256A2DA" w:rsidR="008948F5" w:rsidRPr="00077CBE" w:rsidRDefault="009B375D" w:rsidP="002637F7">
      <w:pPr>
        <w:spacing w:after="0"/>
        <w:jc w:val="both"/>
        <w:rPr>
          <w:sz w:val="22"/>
          <w:szCs w:val="22"/>
          <w:lang w:val="eu-ES"/>
        </w:rPr>
      </w:pPr>
      <w:r w:rsidRPr="00077CBE">
        <w:rPr>
          <w:sz w:val="22"/>
          <w:szCs w:val="22"/>
          <w:lang w:val="eu-ES"/>
        </w:rPr>
        <w:br/>
        <w:t xml:space="preserve">Eta udalak gardentasunarekin duen konpromisoaren ildotik, </w:t>
      </w:r>
      <w:r w:rsidR="00E905A1" w:rsidRPr="00077CBE">
        <w:rPr>
          <w:sz w:val="22"/>
          <w:szCs w:val="22"/>
          <w:lang w:val="eu-ES"/>
        </w:rPr>
        <w:t>P</w:t>
      </w:r>
      <w:r w:rsidRPr="00077CBE">
        <w:rPr>
          <w:sz w:val="22"/>
          <w:szCs w:val="22"/>
          <w:lang w:val="eu-ES"/>
        </w:rPr>
        <w:t>rentsa</w:t>
      </w:r>
      <w:r w:rsidR="00341D9F">
        <w:rPr>
          <w:sz w:val="22"/>
          <w:szCs w:val="22"/>
          <w:lang w:val="eu-ES"/>
        </w:rPr>
        <w:t xml:space="preserve"> A</w:t>
      </w:r>
      <w:r w:rsidRPr="00077CBE">
        <w:rPr>
          <w:sz w:val="22"/>
          <w:szCs w:val="22"/>
          <w:lang w:val="eu-ES"/>
        </w:rPr>
        <w:t xml:space="preserve">reto birtual bat ere </w:t>
      </w:r>
      <w:r w:rsidR="00E905A1" w:rsidRPr="00077CBE">
        <w:rPr>
          <w:sz w:val="22"/>
          <w:szCs w:val="22"/>
          <w:lang w:val="eu-ES"/>
        </w:rPr>
        <w:t>sortu</w:t>
      </w:r>
      <w:r w:rsidRPr="00077CBE">
        <w:rPr>
          <w:sz w:val="22"/>
          <w:szCs w:val="22"/>
          <w:lang w:val="eu-ES"/>
        </w:rPr>
        <w:t xml:space="preserve"> da, gaurkotasuneko eduki guztiak eta zuzeneko emisioak kontsultatzeko.</w:t>
      </w:r>
    </w:p>
    <w:p w14:paraId="7BCE5A46" w14:textId="7910A667" w:rsidR="008948F5" w:rsidRPr="00341D9F" w:rsidRDefault="009B375D" w:rsidP="002637F7">
      <w:pPr>
        <w:spacing w:after="0"/>
        <w:jc w:val="both"/>
        <w:rPr>
          <w:sz w:val="22"/>
          <w:szCs w:val="22"/>
          <w:lang w:val="eu-ES"/>
        </w:rPr>
      </w:pPr>
      <w:r w:rsidRPr="00F06312">
        <w:rPr>
          <w:color w:val="EE0000"/>
          <w:sz w:val="22"/>
          <w:szCs w:val="22"/>
          <w:lang w:val="eu-ES"/>
        </w:rPr>
        <w:br/>
      </w:r>
      <w:r w:rsidRPr="00341D9F">
        <w:rPr>
          <w:sz w:val="22"/>
          <w:szCs w:val="22"/>
          <w:lang w:val="eu-ES"/>
        </w:rPr>
        <w:t>Atari berriak egitura eta sistema</w:t>
      </w:r>
      <w:r w:rsidR="00341D9F">
        <w:rPr>
          <w:sz w:val="22"/>
          <w:szCs w:val="22"/>
          <w:lang w:val="eu-ES"/>
        </w:rPr>
        <w:t xml:space="preserve"> bisual</w:t>
      </w:r>
      <w:r w:rsidRPr="00341D9F">
        <w:rPr>
          <w:sz w:val="22"/>
          <w:szCs w:val="22"/>
          <w:lang w:val="eu-ES"/>
        </w:rPr>
        <w:t xml:space="preserve"> sendoa</w:t>
      </w:r>
      <w:r w:rsidR="007742D7">
        <w:rPr>
          <w:sz w:val="22"/>
          <w:szCs w:val="22"/>
          <w:lang w:val="eu-ES"/>
        </w:rPr>
        <w:t>k</w:t>
      </w:r>
      <w:r w:rsidRPr="00341D9F">
        <w:rPr>
          <w:sz w:val="22"/>
          <w:szCs w:val="22"/>
          <w:lang w:val="eu-ES"/>
        </w:rPr>
        <w:t xml:space="preserve"> d</w:t>
      </w:r>
      <w:r w:rsidR="007742D7">
        <w:rPr>
          <w:sz w:val="22"/>
          <w:szCs w:val="22"/>
          <w:lang w:val="eu-ES"/>
        </w:rPr>
        <w:t>itu</w:t>
      </w:r>
      <w:r w:rsidRPr="00341D9F">
        <w:rPr>
          <w:sz w:val="22"/>
          <w:szCs w:val="22"/>
          <w:lang w:val="eu-ES"/>
        </w:rPr>
        <w:t>, denboran iraunkortasuna eta hazteko gaitasuna bermatzen dituena, eta zerbitzu eta eduki berriak sartzea ahalbidetzen duena, argitasuna eta koherentzia galdu gabe.</w:t>
      </w:r>
    </w:p>
    <w:p w14:paraId="7D30B076" w14:textId="77777777" w:rsidR="008948F5" w:rsidRPr="007742D7" w:rsidRDefault="009B375D" w:rsidP="002637F7">
      <w:pPr>
        <w:spacing w:after="0"/>
        <w:jc w:val="both"/>
        <w:rPr>
          <w:b/>
          <w:bCs/>
          <w:sz w:val="22"/>
          <w:szCs w:val="22"/>
          <w:lang w:val="eu-ES"/>
        </w:rPr>
      </w:pPr>
      <w:r w:rsidRPr="00341D9F">
        <w:rPr>
          <w:sz w:val="22"/>
          <w:szCs w:val="22"/>
          <w:lang w:val="eu-ES"/>
        </w:rPr>
        <w:br/>
      </w:r>
      <w:r w:rsidRPr="007742D7">
        <w:rPr>
          <w:b/>
          <w:bCs/>
          <w:sz w:val="22"/>
          <w:szCs w:val="22"/>
          <w:lang w:val="eu-ES"/>
        </w:rPr>
        <w:t>Administrazio hurbilagoa</w:t>
      </w:r>
    </w:p>
    <w:p w14:paraId="18ABA082" w14:textId="77777777" w:rsidR="008948F5" w:rsidRPr="00F108B4" w:rsidRDefault="009B375D" w:rsidP="002637F7">
      <w:pPr>
        <w:spacing w:after="0"/>
        <w:jc w:val="both"/>
        <w:rPr>
          <w:sz w:val="22"/>
          <w:szCs w:val="22"/>
          <w:lang w:val="eu-ES"/>
        </w:rPr>
      </w:pPr>
      <w:r w:rsidRPr="00F06312">
        <w:rPr>
          <w:color w:val="EE0000"/>
          <w:sz w:val="22"/>
          <w:szCs w:val="22"/>
          <w:lang w:val="eu-ES"/>
        </w:rPr>
        <w:br/>
      </w:r>
      <w:r w:rsidRPr="00F108B4">
        <w:rPr>
          <w:sz w:val="22"/>
          <w:szCs w:val="22"/>
          <w:lang w:val="eu-ES"/>
        </w:rPr>
        <w:t xml:space="preserve">Horrela, </w:t>
      </w:r>
      <w:proofErr w:type="spellStart"/>
      <w:r w:rsidRPr="00F108B4">
        <w:rPr>
          <w:b/>
          <w:bCs/>
          <w:sz w:val="22"/>
          <w:szCs w:val="22"/>
          <w:lang w:val="eu-ES"/>
        </w:rPr>
        <w:t>donostia.eus</w:t>
      </w:r>
      <w:proofErr w:type="spellEnd"/>
      <w:r w:rsidRPr="00F108B4">
        <w:rPr>
          <w:sz w:val="22"/>
          <w:szCs w:val="22"/>
          <w:lang w:val="eu-ES"/>
        </w:rPr>
        <w:t xml:space="preserve"> berriak bat egiten du beste udal-ekimen batzuekin, hala nola </w:t>
      </w:r>
      <w:r w:rsidRPr="00F108B4">
        <w:rPr>
          <w:i/>
          <w:iCs/>
          <w:sz w:val="22"/>
          <w:szCs w:val="22"/>
          <w:lang w:val="eu-ES"/>
        </w:rPr>
        <w:t>Eskura</w:t>
      </w:r>
      <w:r w:rsidRPr="00F108B4">
        <w:rPr>
          <w:sz w:val="22"/>
          <w:szCs w:val="22"/>
          <w:lang w:val="eu-ES"/>
        </w:rPr>
        <w:t xml:space="preserve"> aplikazio mugikorrarekin, Udalak administrazio hurbilago, arinago eta digitalago batekin duen konpromisoa indartuz, tresna teknologikoak baliatzen baititu zerbitzu publikoa hobetzeko eta herritarrekiko egungo harreman-moduetara egokitzeko.</w:t>
      </w:r>
    </w:p>
    <w:p w14:paraId="3A7E764F" w14:textId="77777777" w:rsidR="008948F5" w:rsidRPr="00F108B4" w:rsidRDefault="009B375D" w:rsidP="002637F7">
      <w:pPr>
        <w:spacing w:after="0"/>
        <w:jc w:val="both"/>
        <w:rPr>
          <w:sz w:val="22"/>
          <w:szCs w:val="22"/>
          <w:lang w:val="eu-ES"/>
        </w:rPr>
      </w:pPr>
      <w:r w:rsidRPr="00F06312">
        <w:rPr>
          <w:color w:val="EE0000"/>
          <w:sz w:val="22"/>
          <w:szCs w:val="22"/>
          <w:lang w:val="eu-ES"/>
        </w:rPr>
        <w:br/>
      </w:r>
      <w:r w:rsidRPr="00F108B4">
        <w:rPr>
          <w:sz w:val="22"/>
          <w:szCs w:val="22"/>
          <w:lang w:val="eu-ES"/>
        </w:rPr>
        <w:t xml:space="preserve">Bai web orria eta bai aplikazioa udalarekiko harremana arintzeko sortutako tresnak dira, baina alde batera utzi gabe </w:t>
      </w:r>
      <w:proofErr w:type="spellStart"/>
      <w:r w:rsidRPr="00F108B4">
        <w:rPr>
          <w:sz w:val="22"/>
          <w:szCs w:val="22"/>
          <w:lang w:val="eu-ES"/>
        </w:rPr>
        <w:t>Udalinforen</w:t>
      </w:r>
      <w:proofErr w:type="spellEnd"/>
      <w:r w:rsidRPr="00F108B4">
        <w:rPr>
          <w:sz w:val="22"/>
          <w:szCs w:val="22"/>
          <w:lang w:val="eu-ES"/>
        </w:rPr>
        <w:t xml:space="preserve"> hiru bulegoen (Udala, </w:t>
      </w:r>
      <w:proofErr w:type="spellStart"/>
      <w:r w:rsidRPr="00F108B4">
        <w:rPr>
          <w:sz w:val="22"/>
          <w:szCs w:val="22"/>
          <w:lang w:val="eu-ES"/>
        </w:rPr>
        <w:t>Morlans</w:t>
      </w:r>
      <w:proofErr w:type="spellEnd"/>
      <w:r w:rsidRPr="00F108B4">
        <w:rPr>
          <w:sz w:val="22"/>
          <w:szCs w:val="22"/>
          <w:lang w:val="eu-ES"/>
        </w:rPr>
        <w:t xml:space="preserve"> eta Altza), 8 bulego espezializatuen eta 010 telefonoaren bidez hala eskatzen duten pertsona guztiei aurrez aurreko edo telefono bidezko arreta ematea.</w:t>
      </w:r>
    </w:p>
    <w:p w14:paraId="0CC195D0" w14:textId="208D83FA" w:rsidR="009B375D" w:rsidRDefault="009B375D" w:rsidP="008948F5">
      <w:pPr>
        <w:spacing w:after="0" w:line="240" w:lineRule="auto"/>
        <w:jc w:val="right"/>
        <w:rPr>
          <w:b/>
          <w:bCs/>
          <w:sz w:val="28"/>
          <w:szCs w:val="28"/>
        </w:rPr>
      </w:pPr>
      <w:r w:rsidRPr="009B375D">
        <w:rPr>
          <w:sz w:val="22"/>
          <w:szCs w:val="22"/>
          <w:lang w:val="eu-ES"/>
        </w:rPr>
        <w:br/>
        <w:t>Donostia, 2026ko maiatzaren 12a</w:t>
      </w:r>
      <w:r w:rsidRPr="009B375D">
        <w:rPr>
          <w:b/>
          <w:bCs/>
          <w:sz w:val="22"/>
          <w:szCs w:val="22"/>
        </w:rPr>
        <w:t xml:space="preserve"> </w:t>
      </w:r>
      <w:r>
        <w:rPr>
          <w:b/>
          <w:bCs/>
          <w:sz w:val="28"/>
          <w:szCs w:val="28"/>
        </w:rPr>
        <w:br w:type="page"/>
      </w:r>
    </w:p>
    <w:p w14:paraId="717F9303" w14:textId="6B8A0901" w:rsidR="004A78F6" w:rsidRPr="004A78F6" w:rsidRDefault="004A78F6" w:rsidP="00A213D3">
      <w:pPr>
        <w:spacing w:after="0"/>
        <w:jc w:val="center"/>
        <w:rPr>
          <w:b/>
          <w:bCs/>
          <w:sz w:val="28"/>
          <w:szCs w:val="28"/>
        </w:rPr>
      </w:pPr>
      <w:r w:rsidRPr="004A78F6">
        <w:rPr>
          <w:b/>
          <w:bCs/>
          <w:sz w:val="28"/>
          <w:szCs w:val="28"/>
        </w:rPr>
        <w:lastRenderedPageBreak/>
        <w:t xml:space="preserve">El Ayuntamiento estrena una nueva página web que facilitará la relación de las y los donostiarras con la </w:t>
      </w:r>
      <w:r w:rsidR="004502DC">
        <w:rPr>
          <w:b/>
          <w:bCs/>
          <w:sz w:val="28"/>
          <w:szCs w:val="28"/>
        </w:rPr>
        <w:t>A</w:t>
      </w:r>
      <w:r w:rsidRPr="004A78F6">
        <w:rPr>
          <w:b/>
          <w:bCs/>
          <w:sz w:val="28"/>
          <w:szCs w:val="28"/>
        </w:rPr>
        <w:t>dministración</w:t>
      </w:r>
    </w:p>
    <w:p w14:paraId="37A497C5" w14:textId="77777777" w:rsidR="004A78F6" w:rsidRPr="004A78F6" w:rsidRDefault="004A78F6" w:rsidP="00B436A7">
      <w:pPr>
        <w:spacing w:after="0"/>
        <w:jc w:val="center"/>
        <w:rPr>
          <w:sz w:val="22"/>
          <w:szCs w:val="22"/>
        </w:rPr>
      </w:pPr>
    </w:p>
    <w:p w14:paraId="4637BEDE" w14:textId="77777777" w:rsidR="004A78F6" w:rsidRPr="004A78F6" w:rsidRDefault="004A78F6" w:rsidP="00B436A7">
      <w:pPr>
        <w:spacing w:after="0"/>
        <w:jc w:val="center"/>
        <w:rPr>
          <w:i/>
          <w:iCs/>
          <w:sz w:val="22"/>
          <w:szCs w:val="22"/>
        </w:rPr>
      </w:pPr>
      <w:r w:rsidRPr="004A78F6">
        <w:rPr>
          <w:i/>
          <w:iCs/>
          <w:sz w:val="22"/>
          <w:szCs w:val="22"/>
        </w:rPr>
        <w:t>El nuevo portal digital simplifica la búsqueda de información y agiliza la gestión administrativa para facilitar el día a día de la ciudadanía</w:t>
      </w:r>
    </w:p>
    <w:p w14:paraId="6454A57C" w14:textId="77777777" w:rsidR="004A78F6" w:rsidRPr="004A78F6" w:rsidRDefault="004A78F6" w:rsidP="00B436A7">
      <w:pPr>
        <w:spacing w:after="0"/>
        <w:jc w:val="both"/>
        <w:rPr>
          <w:i/>
          <w:iCs/>
          <w:sz w:val="22"/>
          <w:szCs w:val="22"/>
        </w:rPr>
      </w:pPr>
    </w:p>
    <w:p w14:paraId="3B4D4418" w14:textId="77777777" w:rsidR="001D4B41" w:rsidRDefault="001D4B41" w:rsidP="00B436A7">
      <w:pPr>
        <w:spacing w:after="0"/>
        <w:jc w:val="both"/>
        <w:rPr>
          <w:sz w:val="22"/>
          <w:szCs w:val="22"/>
        </w:rPr>
      </w:pPr>
    </w:p>
    <w:p w14:paraId="63A23053" w14:textId="169E05FF" w:rsidR="004A78F6" w:rsidRDefault="004A78F6" w:rsidP="00B436A7">
      <w:pPr>
        <w:spacing w:after="0"/>
        <w:jc w:val="both"/>
        <w:rPr>
          <w:sz w:val="22"/>
          <w:szCs w:val="22"/>
        </w:rPr>
      </w:pPr>
      <w:r w:rsidRPr="004A78F6">
        <w:rPr>
          <w:sz w:val="22"/>
          <w:szCs w:val="22"/>
        </w:rPr>
        <w:t xml:space="preserve">El Ayuntamiento de Donostia / San Sebastián pone hoy a disposición de la ciudadanía </w:t>
      </w:r>
      <w:r w:rsidR="006F2134">
        <w:rPr>
          <w:sz w:val="22"/>
          <w:szCs w:val="22"/>
        </w:rPr>
        <w:t>la</w:t>
      </w:r>
      <w:r w:rsidRPr="004A78F6">
        <w:rPr>
          <w:sz w:val="22"/>
          <w:szCs w:val="22"/>
        </w:rPr>
        <w:t xml:space="preserve"> nueva página web municipal </w:t>
      </w:r>
      <w:proofErr w:type="spellStart"/>
      <w:r w:rsidRPr="004A78F6">
        <w:rPr>
          <w:b/>
          <w:bCs/>
          <w:sz w:val="22"/>
          <w:szCs w:val="22"/>
        </w:rPr>
        <w:t>donostia.eus</w:t>
      </w:r>
      <w:proofErr w:type="spellEnd"/>
      <w:r w:rsidRPr="004A78F6">
        <w:rPr>
          <w:sz w:val="22"/>
          <w:szCs w:val="22"/>
        </w:rPr>
        <w:t xml:space="preserve">, concebida como una herramienta más ágil, clara y cercana, orientada a facilitar la vida de </w:t>
      </w:r>
      <w:r w:rsidR="00B436A7">
        <w:rPr>
          <w:sz w:val="22"/>
          <w:szCs w:val="22"/>
        </w:rPr>
        <w:t>la ciudadanía</w:t>
      </w:r>
      <w:r w:rsidRPr="004A78F6">
        <w:rPr>
          <w:sz w:val="22"/>
          <w:szCs w:val="22"/>
        </w:rPr>
        <w:t xml:space="preserve"> y a mejorar su relación cotidiana con la administración.</w:t>
      </w:r>
    </w:p>
    <w:p w14:paraId="001045E1" w14:textId="77777777" w:rsidR="004A78F6" w:rsidRDefault="004A78F6" w:rsidP="00B436A7">
      <w:pPr>
        <w:spacing w:after="0"/>
        <w:jc w:val="both"/>
        <w:rPr>
          <w:sz w:val="22"/>
          <w:szCs w:val="22"/>
        </w:rPr>
      </w:pPr>
    </w:p>
    <w:p w14:paraId="21840B9E" w14:textId="7BCB10F4" w:rsidR="004A78F6" w:rsidRPr="004A78F6" w:rsidRDefault="004A78F6" w:rsidP="00B436A7">
      <w:pPr>
        <w:spacing w:after="0"/>
        <w:jc w:val="both"/>
        <w:rPr>
          <w:sz w:val="22"/>
          <w:szCs w:val="22"/>
        </w:rPr>
      </w:pPr>
      <w:r w:rsidRPr="004A78F6">
        <w:rPr>
          <w:sz w:val="22"/>
          <w:szCs w:val="22"/>
        </w:rPr>
        <w:t xml:space="preserve">El alcalde </w:t>
      </w:r>
      <w:r>
        <w:rPr>
          <w:sz w:val="22"/>
          <w:szCs w:val="22"/>
        </w:rPr>
        <w:t>Jon Insausti</w:t>
      </w:r>
      <w:r w:rsidRPr="004A78F6">
        <w:rPr>
          <w:sz w:val="22"/>
          <w:szCs w:val="22"/>
        </w:rPr>
        <w:t xml:space="preserve"> ha subrayado que esta nueva web “es mucho más que un cambio de imagen: es una herramienta pensada para facilitar la vida de l</w:t>
      </w:r>
      <w:r w:rsidR="00B436A7">
        <w:rPr>
          <w:sz w:val="22"/>
          <w:szCs w:val="22"/>
        </w:rPr>
        <w:t>as y los donostiarras</w:t>
      </w:r>
      <w:r w:rsidRPr="004A78F6">
        <w:rPr>
          <w:sz w:val="22"/>
          <w:szCs w:val="22"/>
        </w:rPr>
        <w:t xml:space="preserve">, para que relacionarse con el Ayuntamiento sea más sencillo, </w:t>
      </w:r>
      <w:r w:rsidR="00B436A7" w:rsidRPr="004A78F6">
        <w:rPr>
          <w:sz w:val="22"/>
          <w:szCs w:val="22"/>
        </w:rPr>
        <w:t>más rápido y claro</w:t>
      </w:r>
      <w:r w:rsidRPr="004A78F6">
        <w:rPr>
          <w:sz w:val="22"/>
          <w:szCs w:val="22"/>
        </w:rPr>
        <w:t xml:space="preserve">”. En este sentido, ha destacado que el nuevo portal “refuerza nuestro compromiso con una administración más cercana, </w:t>
      </w:r>
      <w:r w:rsidR="00B436A7" w:rsidRPr="004A78F6">
        <w:rPr>
          <w:sz w:val="22"/>
          <w:szCs w:val="22"/>
        </w:rPr>
        <w:t>más ágil y útil</w:t>
      </w:r>
      <w:r w:rsidRPr="004A78F6">
        <w:rPr>
          <w:sz w:val="22"/>
          <w:szCs w:val="22"/>
        </w:rPr>
        <w:t>, que pone a las personas en el centro y utiliza la digitalización para mejorar la calidad de los servicios públicos”.</w:t>
      </w:r>
    </w:p>
    <w:p w14:paraId="0A093E52" w14:textId="77777777" w:rsidR="00B436A7" w:rsidRDefault="00B436A7" w:rsidP="00B436A7">
      <w:pPr>
        <w:spacing w:after="0"/>
        <w:jc w:val="both"/>
        <w:rPr>
          <w:sz w:val="22"/>
          <w:szCs w:val="22"/>
        </w:rPr>
      </w:pPr>
    </w:p>
    <w:p w14:paraId="6024CCA6" w14:textId="7B5A3F6B" w:rsidR="004A78F6" w:rsidRDefault="00B436A7" w:rsidP="00B436A7">
      <w:pPr>
        <w:spacing w:after="0"/>
        <w:jc w:val="both"/>
        <w:rPr>
          <w:b/>
          <w:bCs/>
          <w:sz w:val="22"/>
          <w:szCs w:val="22"/>
        </w:rPr>
      </w:pPr>
      <w:r>
        <w:rPr>
          <w:sz w:val="22"/>
          <w:szCs w:val="22"/>
        </w:rPr>
        <w:t>Y es que l</w:t>
      </w:r>
      <w:r w:rsidR="004A78F6" w:rsidRPr="004A78F6">
        <w:rPr>
          <w:sz w:val="22"/>
          <w:szCs w:val="22"/>
        </w:rPr>
        <w:t xml:space="preserve">a nueva </w:t>
      </w:r>
      <w:r>
        <w:rPr>
          <w:sz w:val="22"/>
          <w:szCs w:val="22"/>
        </w:rPr>
        <w:t xml:space="preserve">página </w:t>
      </w:r>
      <w:r w:rsidR="004A78F6" w:rsidRPr="004A78F6">
        <w:rPr>
          <w:sz w:val="22"/>
          <w:szCs w:val="22"/>
        </w:rPr>
        <w:t xml:space="preserve">web da un paso más en la digitalización y modernización de los servicios municipales, con un diseño renovado y una estructura pensada desde las necesidades reales de la ciudadanía, y no desde la organización interna del Ayuntamiento. El objetivo es claro: </w:t>
      </w:r>
      <w:r w:rsidR="004A78F6" w:rsidRPr="004A78F6">
        <w:rPr>
          <w:b/>
          <w:bCs/>
          <w:sz w:val="22"/>
          <w:szCs w:val="22"/>
        </w:rPr>
        <w:t>hacer que encontrar información y realizar trámites sea más fácil, más rápido e intuitivo.</w:t>
      </w:r>
    </w:p>
    <w:p w14:paraId="2364FD6F" w14:textId="77777777" w:rsidR="001D4B41" w:rsidRDefault="001D4B41" w:rsidP="00B436A7">
      <w:pPr>
        <w:spacing w:after="0"/>
        <w:jc w:val="both"/>
        <w:rPr>
          <w:b/>
          <w:bCs/>
          <w:sz w:val="22"/>
          <w:szCs w:val="22"/>
        </w:rPr>
      </w:pPr>
    </w:p>
    <w:p w14:paraId="15B8D447" w14:textId="77777777" w:rsidR="001D4B41" w:rsidRDefault="001D4B41" w:rsidP="001D4B41">
      <w:pPr>
        <w:spacing w:after="0"/>
        <w:jc w:val="both"/>
        <w:rPr>
          <w:sz w:val="22"/>
          <w:szCs w:val="22"/>
        </w:rPr>
      </w:pPr>
      <w:r w:rsidRPr="004A78F6">
        <w:rPr>
          <w:sz w:val="22"/>
          <w:szCs w:val="22"/>
        </w:rPr>
        <w:t xml:space="preserve">Con esta nueva web, Donostia / San Sebastián </w:t>
      </w:r>
      <w:r>
        <w:rPr>
          <w:sz w:val="22"/>
          <w:szCs w:val="22"/>
        </w:rPr>
        <w:t>sigue reforzando</w:t>
      </w:r>
      <w:r w:rsidRPr="004A78F6">
        <w:rPr>
          <w:sz w:val="22"/>
          <w:szCs w:val="22"/>
        </w:rPr>
        <w:t xml:space="preserve"> </w:t>
      </w:r>
      <w:r>
        <w:rPr>
          <w:sz w:val="22"/>
          <w:szCs w:val="22"/>
        </w:rPr>
        <w:t>su</w:t>
      </w:r>
      <w:r w:rsidRPr="004A78F6">
        <w:rPr>
          <w:sz w:val="22"/>
          <w:szCs w:val="22"/>
        </w:rPr>
        <w:t xml:space="preserve"> modelo de administración accesible, moderna y centrada en las personas, en el que la tecnología se pone al servicio del bienestar y del día a día de </w:t>
      </w:r>
      <w:r>
        <w:rPr>
          <w:sz w:val="22"/>
          <w:szCs w:val="22"/>
        </w:rPr>
        <w:t>las y los donostiarras</w:t>
      </w:r>
      <w:r w:rsidRPr="004A78F6">
        <w:rPr>
          <w:sz w:val="22"/>
          <w:szCs w:val="22"/>
        </w:rPr>
        <w:t>.</w:t>
      </w:r>
    </w:p>
    <w:p w14:paraId="62482553" w14:textId="77777777" w:rsidR="004A78F6" w:rsidRPr="004A78F6" w:rsidRDefault="004A78F6" w:rsidP="00B436A7">
      <w:pPr>
        <w:spacing w:after="0"/>
        <w:jc w:val="both"/>
        <w:rPr>
          <w:sz w:val="22"/>
          <w:szCs w:val="22"/>
        </w:rPr>
      </w:pPr>
    </w:p>
    <w:p w14:paraId="7ECBD6BD" w14:textId="5A985A57" w:rsidR="004A78F6" w:rsidRDefault="004A78F6" w:rsidP="00B436A7">
      <w:pPr>
        <w:spacing w:after="0"/>
        <w:jc w:val="both"/>
        <w:rPr>
          <w:b/>
          <w:bCs/>
          <w:sz w:val="22"/>
          <w:szCs w:val="22"/>
        </w:rPr>
      </w:pPr>
      <w:r w:rsidRPr="004A78F6">
        <w:rPr>
          <w:b/>
          <w:bCs/>
          <w:sz w:val="22"/>
          <w:szCs w:val="22"/>
        </w:rPr>
        <w:t>Una</w:t>
      </w:r>
      <w:r w:rsidR="006C33CB">
        <w:rPr>
          <w:b/>
          <w:bCs/>
          <w:sz w:val="22"/>
          <w:szCs w:val="22"/>
        </w:rPr>
        <w:t xml:space="preserve"> página</w:t>
      </w:r>
      <w:r w:rsidRPr="004A78F6">
        <w:rPr>
          <w:b/>
          <w:bCs/>
          <w:sz w:val="22"/>
          <w:szCs w:val="22"/>
        </w:rPr>
        <w:t xml:space="preserve"> web pensada para dar servicio</w:t>
      </w:r>
    </w:p>
    <w:p w14:paraId="4CE8C9C4" w14:textId="77777777" w:rsidR="006C33CB" w:rsidRPr="004A78F6" w:rsidRDefault="006C33CB" w:rsidP="00B436A7">
      <w:pPr>
        <w:spacing w:after="0"/>
        <w:jc w:val="both"/>
        <w:rPr>
          <w:b/>
          <w:bCs/>
          <w:sz w:val="22"/>
          <w:szCs w:val="22"/>
        </w:rPr>
      </w:pPr>
    </w:p>
    <w:p w14:paraId="6CFA1A14" w14:textId="77777777" w:rsidR="004A78F6" w:rsidRDefault="004A78F6" w:rsidP="00B436A7">
      <w:pPr>
        <w:spacing w:after="0"/>
        <w:jc w:val="both"/>
        <w:rPr>
          <w:sz w:val="22"/>
          <w:szCs w:val="22"/>
        </w:rPr>
      </w:pPr>
      <w:r w:rsidRPr="004A78F6">
        <w:rPr>
          <w:sz w:val="22"/>
          <w:szCs w:val="22"/>
        </w:rPr>
        <w:t xml:space="preserve">La nueva </w:t>
      </w:r>
      <w:proofErr w:type="spellStart"/>
      <w:r w:rsidRPr="006C33CB">
        <w:rPr>
          <w:b/>
          <w:bCs/>
          <w:sz w:val="22"/>
          <w:szCs w:val="22"/>
        </w:rPr>
        <w:t>donostia.eus</w:t>
      </w:r>
      <w:proofErr w:type="spellEnd"/>
      <w:r w:rsidRPr="004A78F6">
        <w:rPr>
          <w:sz w:val="22"/>
          <w:szCs w:val="22"/>
        </w:rPr>
        <w:t xml:space="preserve"> es una web orientada al servicio, construida desde la perspectiva de las personas usuarias. Prioriza los trámites, gestiones y servicios más demandados y fomenta la tramitación electrónica, en línea con la apuesta municipal por una administración más eficiente, accesible y sostenible.</w:t>
      </w:r>
    </w:p>
    <w:p w14:paraId="06000DC8" w14:textId="77777777" w:rsidR="004A78F6" w:rsidRPr="004A78F6" w:rsidRDefault="004A78F6" w:rsidP="00B436A7">
      <w:pPr>
        <w:spacing w:after="0"/>
        <w:jc w:val="both"/>
        <w:rPr>
          <w:sz w:val="22"/>
          <w:szCs w:val="22"/>
        </w:rPr>
      </w:pPr>
    </w:p>
    <w:p w14:paraId="33FAD4E5" w14:textId="38C6224B" w:rsidR="00A40F09" w:rsidRDefault="004A78F6" w:rsidP="00B436A7">
      <w:pPr>
        <w:spacing w:after="0"/>
        <w:jc w:val="both"/>
        <w:rPr>
          <w:sz w:val="22"/>
          <w:szCs w:val="22"/>
        </w:rPr>
      </w:pPr>
      <w:r w:rsidRPr="004A78F6">
        <w:rPr>
          <w:sz w:val="22"/>
          <w:szCs w:val="22"/>
        </w:rPr>
        <w:t>No es necesario conocer cómo se organiza internamente el Ayuntamiento para utilizarla. La web elimina barreras, reduce la complejidad administrativa y permite que cualquier persona encuentre lo que necesita de forma sencilla, clara y directa.</w:t>
      </w:r>
    </w:p>
    <w:p w14:paraId="753DE77F" w14:textId="61381212" w:rsidR="00A40F09" w:rsidRDefault="00A40F09" w:rsidP="00B436A7">
      <w:pPr>
        <w:spacing w:after="0"/>
        <w:jc w:val="both"/>
        <w:rPr>
          <w:sz w:val="22"/>
          <w:szCs w:val="22"/>
        </w:rPr>
      </w:pPr>
    </w:p>
    <w:p w14:paraId="665C93C2" w14:textId="77777777" w:rsidR="004A78F6" w:rsidRDefault="004A78F6" w:rsidP="00B436A7">
      <w:pPr>
        <w:spacing w:after="0"/>
        <w:jc w:val="both"/>
        <w:rPr>
          <w:b/>
          <w:bCs/>
          <w:sz w:val="22"/>
          <w:szCs w:val="22"/>
        </w:rPr>
      </w:pPr>
      <w:r w:rsidRPr="004A78F6">
        <w:rPr>
          <w:b/>
          <w:bCs/>
          <w:sz w:val="22"/>
          <w:szCs w:val="22"/>
        </w:rPr>
        <w:t>Comunicación clara y navegación sencilla</w:t>
      </w:r>
    </w:p>
    <w:p w14:paraId="4107E8A9" w14:textId="77777777" w:rsidR="000E2D85" w:rsidRDefault="000E2D85" w:rsidP="00B436A7">
      <w:pPr>
        <w:spacing w:after="0"/>
        <w:jc w:val="both"/>
        <w:rPr>
          <w:sz w:val="22"/>
          <w:szCs w:val="22"/>
        </w:rPr>
      </w:pPr>
    </w:p>
    <w:p w14:paraId="1B8B82CF" w14:textId="1C9B345A" w:rsidR="004A78F6" w:rsidRPr="004A78F6" w:rsidRDefault="00464A0A" w:rsidP="003D65FE">
      <w:pPr>
        <w:spacing w:after="0"/>
        <w:jc w:val="both"/>
        <w:rPr>
          <w:sz w:val="22"/>
          <w:szCs w:val="22"/>
        </w:rPr>
      </w:pPr>
      <w:r>
        <w:rPr>
          <w:sz w:val="22"/>
          <w:szCs w:val="22"/>
        </w:rPr>
        <w:t>Este nuevo</w:t>
      </w:r>
      <w:r w:rsidR="004A78F6" w:rsidRPr="004A78F6">
        <w:rPr>
          <w:sz w:val="22"/>
          <w:szCs w:val="22"/>
        </w:rPr>
        <w:t xml:space="preserve"> se basa en los principios de la comunicación clara, con textos comprensibles, estructuras simples y un diseño visual limpio que facilita la navegación y la comprensión de la información. Se ha reducido</w:t>
      </w:r>
      <w:r w:rsidR="000407F0">
        <w:rPr>
          <w:sz w:val="22"/>
          <w:szCs w:val="22"/>
        </w:rPr>
        <w:t xml:space="preserve"> además</w:t>
      </w:r>
      <w:r w:rsidR="004A78F6" w:rsidRPr="004A78F6">
        <w:rPr>
          <w:sz w:val="22"/>
          <w:szCs w:val="22"/>
        </w:rPr>
        <w:t xml:space="preserve"> el número de clics </w:t>
      </w:r>
      <w:r w:rsidR="004A78F6" w:rsidRPr="004A78F6">
        <w:rPr>
          <w:sz w:val="22"/>
          <w:szCs w:val="22"/>
        </w:rPr>
        <w:lastRenderedPageBreak/>
        <w:t>necesarios para acceder a los contenidos, agrupando información relacionada y eliminando contenidos obsoletos o prescindibles.</w:t>
      </w:r>
      <w:r w:rsidR="003D65FE">
        <w:rPr>
          <w:sz w:val="22"/>
          <w:szCs w:val="22"/>
        </w:rPr>
        <w:t xml:space="preserve"> Todo ello </w:t>
      </w:r>
      <w:r w:rsidR="004A78F6" w:rsidRPr="004A78F6">
        <w:rPr>
          <w:sz w:val="22"/>
          <w:szCs w:val="22"/>
        </w:rPr>
        <w:t>poniendo el foco en lo verdaderamente importante: el acceso a los servicios y a la información útil para la ciudadanía.</w:t>
      </w:r>
    </w:p>
    <w:p w14:paraId="7284F9A9" w14:textId="77777777" w:rsidR="004A78F6" w:rsidRDefault="004A78F6" w:rsidP="00B436A7">
      <w:pPr>
        <w:spacing w:after="0"/>
        <w:jc w:val="both"/>
        <w:rPr>
          <w:sz w:val="22"/>
          <w:szCs w:val="22"/>
        </w:rPr>
      </w:pPr>
    </w:p>
    <w:p w14:paraId="52260209" w14:textId="2502ABC9" w:rsidR="004A78F6" w:rsidRDefault="004A78F6" w:rsidP="00B436A7">
      <w:pPr>
        <w:spacing w:after="0"/>
        <w:jc w:val="both"/>
        <w:rPr>
          <w:b/>
          <w:bCs/>
          <w:sz w:val="22"/>
          <w:szCs w:val="22"/>
        </w:rPr>
      </w:pPr>
      <w:r w:rsidRPr="004A78F6">
        <w:rPr>
          <w:b/>
          <w:bCs/>
          <w:sz w:val="22"/>
          <w:szCs w:val="22"/>
        </w:rPr>
        <w:t>Nueva arquitectura de la información</w:t>
      </w:r>
    </w:p>
    <w:p w14:paraId="4B9C224E" w14:textId="77777777" w:rsidR="000407F0" w:rsidRPr="004A78F6" w:rsidRDefault="000407F0" w:rsidP="00B436A7">
      <w:pPr>
        <w:spacing w:after="0"/>
        <w:jc w:val="both"/>
        <w:rPr>
          <w:b/>
          <w:bCs/>
          <w:sz w:val="22"/>
          <w:szCs w:val="22"/>
        </w:rPr>
      </w:pPr>
    </w:p>
    <w:p w14:paraId="1728EE03" w14:textId="0A4D3ADA" w:rsidR="004A78F6" w:rsidRDefault="004A78F6" w:rsidP="00B436A7">
      <w:pPr>
        <w:spacing w:after="0"/>
        <w:jc w:val="both"/>
        <w:rPr>
          <w:sz w:val="22"/>
          <w:szCs w:val="22"/>
        </w:rPr>
      </w:pPr>
      <w:r w:rsidRPr="004A78F6">
        <w:rPr>
          <w:sz w:val="22"/>
          <w:szCs w:val="22"/>
        </w:rPr>
        <w:t xml:space="preserve">La renovación ha incluido una redefinición completa de la arquitectura de </w:t>
      </w:r>
      <w:proofErr w:type="spellStart"/>
      <w:r w:rsidRPr="00E96992">
        <w:rPr>
          <w:b/>
          <w:bCs/>
          <w:sz w:val="22"/>
          <w:szCs w:val="22"/>
        </w:rPr>
        <w:t>donostia.eus</w:t>
      </w:r>
      <w:proofErr w:type="spellEnd"/>
      <w:r w:rsidRPr="004A78F6">
        <w:rPr>
          <w:sz w:val="22"/>
          <w:szCs w:val="22"/>
        </w:rPr>
        <w:t>, que se articula ahora en tres grandes secciones:</w:t>
      </w:r>
    </w:p>
    <w:p w14:paraId="033D02C0" w14:textId="77777777" w:rsidR="004A78F6" w:rsidRPr="004A78F6" w:rsidRDefault="004A78F6" w:rsidP="00B436A7">
      <w:pPr>
        <w:spacing w:after="0"/>
        <w:jc w:val="both"/>
        <w:rPr>
          <w:sz w:val="22"/>
          <w:szCs w:val="22"/>
        </w:rPr>
      </w:pPr>
    </w:p>
    <w:p w14:paraId="183F9B4B" w14:textId="4DB245F8" w:rsidR="004A78F6" w:rsidRPr="004A78F6" w:rsidRDefault="004A78F6" w:rsidP="00B436A7">
      <w:pPr>
        <w:numPr>
          <w:ilvl w:val="0"/>
          <w:numId w:val="10"/>
        </w:numPr>
        <w:spacing w:after="0"/>
        <w:jc w:val="both"/>
        <w:rPr>
          <w:sz w:val="22"/>
          <w:szCs w:val="22"/>
        </w:rPr>
      </w:pPr>
      <w:r w:rsidRPr="00F5098D">
        <w:rPr>
          <w:b/>
          <w:bCs/>
          <w:sz w:val="22"/>
          <w:szCs w:val="22"/>
        </w:rPr>
        <w:t>Servicios</w:t>
      </w:r>
      <w:r w:rsidR="00F5098D">
        <w:rPr>
          <w:sz w:val="22"/>
          <w:szCs w:val="22"/>
        </w:rPr>
        <w:t xml:space="preserve"> a la ciudadanía</w:t>
      </w:r>
    </w:p>
    <w:p w14:paraId="5B355A8B" w14:textId="5D9B9242" w:rsidR="004A78F6" w:rsidRPr="004A78F6" w:rsidRDefault="00F5098D" w:rsidP="00B436A7">
      <w:pPr>
        <w:numPr>
          <w:ilvl w:val="0"/>
          <w:numId w:val="10"/>
        </w:numPr>
        <w:spacing w:after="0"/>
        <w:jc w:val="both"/>
        <w:rPr>
          <w:sz w:val="22"/>
          <w:szCs w:val="22"/>
        </w:rPr>
      </w:pPr>
      <w:r>
        <w:rPr>
          <w:sz w:val="22"/>
          <w:szCs w:val="22"/>
        </w:rPr>
        <w:t xml:space="preserve">Información sobre la </w:t>
      </w:r>
      <w:r w:rsidRPr="00F5098D">
        <w:rPr>
          <w:b/>
          <w:bCs/>
          <w:sz w:val="22"/>
          <w:szCs w:val="22"/>
        </w:rPr>
        <w:t>c</w:t>
      </w:r>
      <w:r w:rsidR="004A78F6" w:rsidRPr="00F5098D">
        <w:rPr>
          <w:b/>
          <w:bCs/>
          <w:sz w:val="22"/>
          <w:szCs w:val="22"/>
        </w:rPr>
        <w:t>iudad</w:t>
      </w:r>
    </w:p>
    <w:p w14:paraId="28DF7F95" w14:textId="68FF5236" w:rsidR="004A78F6" w:rsidRPr="004A78F6" w:rsidRDefault="004A78F6" w:rsidP="00B436A7">
      <w:pPr>
        <w:numPr>
          <w:ilvl w:val="0"/>
          <w:numId w:val="10"/>
        </w:numPr>
        <w:spacing w:after="0"/>
        <w:jc w:val="both"/>
        <w:rPr>
          <w:sz w:val="22"/>
          <w:szCs w:val="22"/>
        </w:rPr>
      </w:pPr>
      <w:r w:rsidRPr="00F5098D">
        <w:rPr>
          <w:b/>
          <w:bCs/>
          <w:sz w:val="22"/>
          <w:szCs w:val="22"/>
        </w:rPr>
        <w:t>Gobierno</w:t>
      </w:r>
      <w:r w:rsidR="00F5098D">
        <w:rPr>
          <w:sz w:val="22"/>
          <w:szCs w:val="22"/>
        </w:rPr>
        <w:t>, gestión y transparencia</w:t>
      </w:r>
    </w:p>
    <w:p w14:paraId="342C8D5E" w14:textId="77777777" w:rsidR="004A78F6" w:rsidRDefault="004A78F6" w:rsidP="00B436A7">
      <w:pPr>
        <w:spacing w:after="0"/>
        <w:jc w:val="both"/>
        <w:rPr>
          <w:sz w:val="22"/>
          <w:szCs w:val="22"/>
        </w:rPr>
      </w:pPr>
    </w:p>
    <w:p w14:paraId="212E3EFD" w14:textId="5F02E526" w:rsidR="004A78F6" w:rsidRDefault="004A78F6" w:rsidP="00B436A7">
      <w:pPr>
        <w:spacing w:after="0"/>
        <w:jc w:val="both"/>
        <w:rPr>
          <w:b/>
          <w:bCs/>
          <w:sz w:val="22"/>
          <w:szCs w:val="22"/>
        </w:rPr>
      </w:pPr>
      <w:r w:rsidRPr="004A78F6">
        <w:rPr>
          <w:sz w:val="22"/>
          <w:szCs w:val="22"/>
        </w:rPr>
        <w:t xml:space="preserve">Los contenidos ya no se organizan por departamentos municipales, sino desde una visión centrada en la ciudadanía. En muchos servicios participan varias áreas municipales, pero ese funcionamiento interno se diluye para ofrecer una imagen de </w:t>
      </w:r>
      <w:r w:rsidRPr="00AB2457">
        <w:rPr>
          <w:b/>
          <w:bCs/>
          <w:sz w:val="22"/>
          <w:szCs w:val="22"/>
        </w:rPr>
        <w:t>uniformidad y coherencia, facilitando una experiencia más simple y fluida para las personas usuarias.</w:t>
      </w:r>
    </w:p>
    <w:p w14:paraId="061915B1" w14:textId="77777777" w:rsidR="00324522" w:rsidRDefault="00324522" w:rsidP="00B436A7">
      <w:pPr>
        <w:spacing w:after="0"/>
        <w:jc w:val="both"/>
        <w:rPr>
          <w:b/>
          <w:bCs/>
          <w:sz w:val="22"/>
          <w:szCs w:val="22"/>
        </w:rPr>
      </w:pPr>
    </w:p>
    <w:p w14:paraId="603D58E5" w14:textId="77777777" w:rsidR="00DB4B9B" w:rsidRDefault="00324522" w:rsidP="00B436A7">
      <w:pPr>
        <w:spacing w:after="0"/>
        <w:jc w:val="both"/>
        <w:rPr>
          <w:sz w:val="22"/>
          <w:szCs w:val="22"/>
        </w:rPr>
      </w:pPr>
      <w:r w:rsidRPr="00324522">
        <w:rPr>
          <w:sz w:val="22"/>
          <w:szCs w:val="22"/>
        </w:rPr>
        <w:t>Además</w:t>
      </w:r>
      <w:r>
        <w:rPr>
          <w:sz w:val="22"/>
          <w:szCs w:val="22"/>
        </w:rPr>
        <w:t>, la información</w:t>
      </w:r>
      <w:r w:rsidR="00E479AB">
        <w:rPr>
          <w:sz w:val="22"/>
          <w:szCs w:val="22"/>
        </w:rPr>
        <w:t xml:space="preserve"> diaria</w:t>
      </w:r>
      <w:r>
        <w:rPr>
          <w:sz w:val="22"/>
          <w:szCs w:val="22"/>
        </w:rPr>
        <w:t xml:space="preserve"> y la actualidad municipal se organizan también de manera más clara </w:t>
      </w:r>
      <w:r w:rsidR="00E479AB">
        <w:rPr>
          <w:sz w:val="22"/>
          <w:szCs w:val="22"/>
        </w:rPr>
        <w:t xml:space="preserve">siguiendo la filosofía del resto de la página, con noticias clasificadas por temáticas fácilmente identificables. </w:t>
      </w:r>
    </w:p>
    <w:p w14:paraId="013B52F9" w14:textId="77777777" w:rsidR="00DB4B9B" w:rsidRDefault="00DB4B9B" w:rsidP="00B436A7">
      <w:pPr>
        <w:spacing w:after="0"/>
        <w:jc w:val="both"/>
        <w:rPr>
          <w:sz w:val="22"/>
          <w:szCs w:val="22"/>
        </w:rPr>
      </w:pPr>
    </w:p>
    <w:p w14:paraId="41893331" w14:textId="2C883A8F" w:rsidR="00324522" w:rsidRDefault="00E479AB" w:rsidP="00B436A7">
      <w:pPr>
        <w:spacing w:after="0"/>
        <w:jc w:val="both"/>
        <w:rPr>
          <w:sz w:val="22"/>
          <w:szCs w:val="22"/>
        </w:rPr>
      </w:pPr>
      <w:r>
        <w:rPr>
          <w:sz w:val="22"/>
          <w:szCs w:val="22"/>
        </w:rPr>
        <w:t xml:space="preserve">Y en línea con </w:t>
      </w:r>
      <w:r w:rsidR="001C2C40">
        <w:rPr>
          <w:sz w:val="22"/>
          <w:szCs w:val="22"/>
        </w:rPr>
        <w:t xml:space="preserve">el compromiso municipal con la transparencia, se ha incluido además una Sala de Prensa virtual en la que podrán consultarse todos los contenidos </w:t>
      </w:r>
      <w:r w:rsidR="00DB4B9B">
        <w:rPr>
          <w:sz w:val="22"/>
          <w:szCs w:val="22"/>
        </w:rPr>
        <w:t>de actualidad y las emisiones en directo.</w:t>
      </w:r>
      <w:r>
        <w:rPr>
          <w:sz w:val="22"/>
          <w:szCs w:val="22"/>
        </w:rPr>
        <w:t xml:space="preserve">  </w:t>
      </w:r>
    </w:p>
    <w:p w14:paraId="47562D48" w14:textId="77777777" w:rsidR="008F2BD5" w:rsidRDefault="008F2BD5" w:rsidP="008F2BD5">
      <w:pPr>
        <w:spacing w:after="0"/>
        <w:jc w:val="both"/>
        <w:rPr>
          <w:sz w:val="22"/>
          <w:szCs w:val="22"/>
        </w:rPr>
      </w:pPr>
    </w:p>
    <w:p w14:paraId="4A342172" w14:textId="4CF3FDA3" w:rsidR="008F2BD5" w:rsidRDefault="008F2BD5" w:rsidP="008F2BD5">
      <w:pPr>
        <w:spacing w:after="0"/>
        <w:jc w:val="both"/>
        <w:rPr>
          <w:sz w:val="22"/>
          <w:szCs w:val="22"/>
        </w:rPr>
      </w:pPr>
      <w:r w:rsidRPr="004A78F6">
        <w:rPr>
          <w:sz w:val="22"/>
          <w:szCs w:val="22"/>
        </w:rPr>
        <w:t>El nuevo portal cuenta con un sistema estructural y visual sólido, que garantiza su sostenibilidad en el tiempo y su capacidad de crecimiento, permitiendo incorporar nuevos servicios y contenidos sin perder claridad ni coherencia.</w:t>
      </w:r>
    </w:p>
    <w:p w14:paraId="6D5753BB" w14:textId="77777777" w:rsidR="008F2BD5" w:rsidRPr="00324522" w:rsidRDefault="008F2BD5" w:rsidP="00B436A7">
      <w:pPr>
        <w:spacing w:after="0"/>
        <w:jc w:val="both"/>
        <w:rPr>
          <w:sz w:val="22"/>
          <w:szCs w:val="22"/>
        </w:rPr>
      </w:pPr>
    </w:p>
    <w:p w14:paraId="06332ACF" w14:textId="5D957786" w:rsidR="004A78F6" w:rsidRPr="004A78F6" w:rsidRDefault="00E2097D" w:rsidP="00B436A7">
      <w:pPr>
        <w:spacing w:after="0"/>
        <w:jc w:val="both"/>
        <w:rPr>
          <w:b/>
          <w:bCs/>
          <w:sz w:val="22"/>
          <w:szCs w:val="22"/>
        </w:rPr>
      </w:pPr>
      <w:r>
        <w:rPr>
          <w:b/>
          <w:bCs/>
          <w:sz w:val="22"/>
          <w:szCs w:val="22"/>
        </w:rPr>
        <w:t>Una Administración</w:t>
      </w:r>
      <w:r w:rsidR="008F2BD5">
        <w:rPr>
          <w:b/>
          <w:bCs/>
          <w:sz w:val="22"/>
          <w:szCs w:val="22"/>
        </w:rPr>
        <w:t xml:space="preserve"> más</w:t>
      </w:r>
      <w:r>
        <w:rPr>
          <w:b/>
          <w:bCs/>
          <w:sz w:val="22"/>
          <w:szCs w:val="22"/>
        </w:rPr>
        <w:t xml:space="preserve"> cercana</w:t>
      </w:r>
    </w:p>
    <w:p w14:paraId="06DED964" w14:textId="77777777" w:rsidR="004A78F6" w:rsidRPr="004A78F6" w:rsidRDefault="004A78F6" w:rsidP="00B436A7">
      <w:pPr>
        <w:spacing w:after="0"/>
        <w:jc w:val="both"/>
        <w:rPr>
          <w:sz w:val="22"/>
          <w:szCs w:val="22"/>
        </w:rPr>
      </w:pPr>
    </w:p>
    <w:p w14:paraId="70335FC7" w14:textId="5A4D5846" w:rsidR="004A78F6" w:rsidRDefault="004A78F6" w:rsidP="00B436A7">
      <w:pPr>
        <w:spacing w:after="0"/>
        <w:jc w:val="both"/>
        <w:rPr>
          <w:sz w:val="22"/>
          <w:szCs w:val="22"/>
        </w:rPr>
      </w:pPr>
      <w:r w:rsidRPr="004A78F6">
        <w:rPr>
          <w:sz w:val="22"/>
          <w:szCs w:val="22"/>
        </w:rPr>
        <w:t xml:space="preserve">La nueva </w:t>
      </w:r>
      <w:proofErr w:type="spellStart"/>
      <w:r w:rsidRPr="00AD5293">
        <w:rPr>
          <w:b/>
          <w:bCs/>
          <w:sz w:val="22"/>
          <w:szCs w:val="22"/>
        </w:rPr>
        <w:t>donostia.eus</w:t>
      </w:r>
      <w:proofErr w:type="spellEnd"/>
      <w:r w:rsidRPr="004A78F6">
        <w:rPr>
          <w:sz w:val="22"/>
          <w:szCs w:val="22"/>
        </w:rPr>
        <w:t xml:space="preserve"> se suma así a otras iniciativas municipales como la </w:t>
      </w:r>
      <w:r w:rsidR="00C716C0">
        <w:rPr>
          <w:sz w:val="22"/>
          <w:szCs w:val="22"/>
        </w:rPr>
        <w:t>aplicación móvil</w:t>
      </w:r>
      <w:r w:rsidRPr="004A78F6">
        <w:rPr>
          <w:sz w:val="22"/>
          <w:szCs w:val="22"/>
        </w:rPr>
        <w:t xml:space="preserve"> </w:t>
      </w:r>
      <w:proofErr w:type="spellStart"/>
      <w:r w:rsidRPr="00C716C0">
        <w:rPr>
          <w:i/>
          <w:iCs/>
          <w:sz w:val="22"/>
          <w:szCs w:val="22"/>
        </w:rPr>
        <w:t>Eskura</w:t>
      </w:r>
      <w:proofErr w:type="spellEnd"/>
      <w:r w:rsidRPr="004A78F6">
        <w:rPr>
          <w:sz w:val="22"/>
          <w:szCs w:val="22"/>
        </w:rPr>
        <w:t>, reforzando el compromiso del Ayuntamiento con una administración más cercana, ágil y digital, que aprovecha las herramientas tecnológicas para mejorar el servicio público y adaptarse a las formas actuales de relación con la ciudadanía.</w:t>
      </w:r>
    </w:p>
    <w:p w14:paraId="2645C60E" w14:textId="77777777" w:rsidR="00C164BA" w:rsidRPr="004A78F6" w:rsidRDefault="00C164BA" w:rsidP="00B436A7">
      <w:pPr>
        <w:spacing w:after="0"/>
        <w:jc w:val="both"/>
        <w:rPr>
          <w:sz w:val="22"/>
          <w:szCs w:val="22"/>
        </w:rPr>
      </w:pPr>
    </w:p>
    <w:p w14:paraId="1E67F849" w14:textId="0B7357B4" w:rsidR="00E94F6B" w:rsidRDefault="00E2097D" w:rsidP="002A7354">
      <w:pPr>
        <w:spacing w:after="0"/>
        <w:jc w:val="both"/>
        <w:rPr>
          <w:sz w:val="22"/>
          <w:szCs w:val="22"/>
        </w:rPr>
      </w:pPr>
      <w:r w:rsidRPr="00A40F09">
        <w:rPr>
          <w:sz w:val="22"/>
          <w:szCs w:val="22"/>
        </w:rPr>
        <w:t xml:space="preserve">Tanto la página web </w:t>
      </w:r>
      <w:r w:rsidRPr="002A7354">
        <w:rPr>
          <w:sz w:val="22"/>
          <w:szCs w:val="22"/>
        </w:rPr>
        <w:t xml:space="preserve">como la aplicación </w:t>
      </w:r>
      <w:r w:rsidR="00DC1D77" w:rsidRPr="002A7354">
        <w:rPr>
          <w:sz w:val="22"/>
          <w:szCs w:val="22"/>
        </w:rPr>
        <w:t xml:space="preserve">son herramientas concebidas para agilizar la relación con el Ayuntamiento, pero sin dejar de lado </w:t>
      </w:r>
      <w:r w:rsidR="003A6DC8" w:rsidRPr="002A7354">
        <w:rPr>
          <w:sz w:val="22"/>
          <w:szCs w:val="22"/>
        </w:rPr>
        <w:t xml:space="preserve">la atención presencial </w:t>
      </w:r>
      <w:r w:rsidR="00A40F09" w:rsidRPr="002A7354">
        <w:rPr>
          <w:sz w:val="22"/>
          <w:szCs w:val="22"/>
        </w:rPr>
        <w:t xml:space="preserve">o telefónica a todas aquellas personas que lo requieran a través de las tres oficinas de </w:t>
      </w:r>
      <w:proofErr w:type="spellStart"/>
      <w:r w:rsidR="00A40F09" w:rsidRPr="002A7354">
        <w:rPr>
          <w:sz w:val="22"/>
          <w:szCs w:val="22"/>
        </w:rPr>
        <w:t>Udalinfo</w:t>
      </w:r>
      <w:proofErr w:type="spellEnd"/>
      <w:r w:rsidR="00A40F09" w:rsidRPr="002A7354">
        <w:rPr>
          <w:sz w:val="22"/>
          <w:szCs w:val="22"/>
        </w:rPr>
        <w:t xml:space="preserve"> (Ayuntamiento, </w:t>
      </w:r>
      <w:proofErr w:type="spellStart"/>
      <w:r w:rsidR="00A40F09" w:rsidRPr="002A7354">
        <w:rPr>
          <w:sz w:val="22"/>
          <w:szCs w:val="22"/>
        </w:rPr>
        <w:t>Morlans</w:t>
      </w:r>
      <w:proofErr w:type="spellEnd"/>
      <w:r w:rsidR="00A40F09" w:rsidRPr="002A7354">
        <w:rPr>
          <w:sz w:val="22"/>
          <w:szCs w:val="22"/>
        </w:rPr>
        <w:t xml:space="preserve"> y </w:t>
      </w:r>
      <w:proofErr w:type="spellStart"/>
      <w:r w:rsidR="00A40F09" w:rsidRPr="002A7354">
        <w:rPr>
          <w:sz w:val="22"/>
          <w:szCs w:val="22"/>
        </w:rPr>
        <w:t>Altza</w:t>
      </w:r>
      <w:proofErr w:type="spellEnd"/>
      <w:r w:rsidR="00A40F09" w:rsidRPr="002A7354">
        <w:rPr>
          <w:sz w:val="22"/>
          <w:szCs w:val="22"/>
        </w:rPr>
        <w:t>), las 8 oficinas especializadas</w:t>
      </w:r>
      <w:r w:rsidR="002A7354" w:rsidRPr="002A7354">
        <w:rPr>
          <w:sz w:val="22"/>
          <w:szCs w:val="22"/>
        </w:rPr>
        <w:t xml:space="preserve"> y</w:t>
      </w:r>
      <w:r w:rsidR="00A40F09" w:rsidRPr="002A7354">
        <w:rPr>
          <w:sz w:val="22"/>
          <w:szCs w:val="22"/>
        </w:rPr>
        <w:t xml:space="preserve"> el teléfono 010.</w:t>
      </w:r>
    </w:p>
    <w:p w14:paraId="59E3251A" w14:textId="77777777" w:rsidR="002A7354" w:rsidRDefault="002A7354" w:rsidP="005F5043">
      <w:pPr>
        <w:spacing w:after="0" w:line="240" w:lineRule="auto"/>
        <w:jc w:val="right"/>
        <w:rPr>
          <w:sz w:val="22"/>
          <w:szCs w:val="22"/>
        </w:rPr>
      </w:pPr>
    </w:p>
    <w:p w14:paraId="543C04C1" w14:textId="25196277" w:rsidR="004843BA" w:rsidRPr="005F5043" w:rsidRDefault="005F5043" w:rsidP="005F5043">
      <w:pPr>
        <w:spacing w:after="0" w:line="240" w:lineRule="auto"/>
        <w:jc w:val="right"/>
        <w:rPr>
          <w:sz w:val="22"/>
          <w:szCs w:val="22"/>
        </w:rPr>
      </w:pPr>
      <w:r w:rsidRPr="004A78F6">
        <w:rPr>
          <w:sz w:val="22"/>
          <w:szCs w:val="22"/>
        </w:rPr>
        <w:t xml:space="preserve">Donostia / San Sebastián, </w:t>
      </w:r>
      <w:r w:rsidR="00E94F6B" w:rsidRPr="004A78F6">
        <w:rPr>
          <w:sz w:val="22"/>
          <w:szCs w:val="22"/>
        </w:rPr>
        <w:t xml:space="preserve">12 </w:t>
      </w:r>
      <w:r w:rsidR="009C69C0" w:rsidRPr="004A78F6">
        <w:rPr>
          <w:sz w:val="22"/>
          <w:szCs w:val="22"/>
        </w:rPr>
        <w:t>de mayo de 2026</w:t>
      </w:r>
    </w:p>
    <w:sectPr w:rsidR="004843BA" w:rsidRPr="005F5043" w:rsidSect="002A7354">
      <w:headerReference w:type="default" r:id="rId8"/>
      <w:pgSz w:w="11906" w:h="16838"/>
      <w:pgMar w:top="2239" w:right="1701" w:bottom="1276" w:left="1701"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674DD" w14:textId="77777777" w:rsidR="00AB3131" w:rsidRPr="004A78F6" w:rsidRDefault="00AB3131">
      <w:pPr>
        <w:spacing w:after="0" w:line="240" w:lineRule="auto"/>
      </w:pPr>
      <w:r w:rsidRPr="004A78F6">
        <w:separator/>
      </w:r>
    </w:p>
  </w:endnote>
  <w:endnote w:type="continuationSeparator" w:id="0">
    <w:p w14:paraId="3E38078B" w14:textId="77777777" w:rsidR="00AB3131" w:rsidRPr="004A78F6" w:rsidRDefault="00AB3131">
      <w:pPr>
        <w:spacing w:after="0" w:line="240" w:lineRule="auto"/>
      </w:pPr>
      <w:r w:rsidRPr="004A78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E5AE1" w14:textId="77777777" w:rsidR="00AB3131" w:rsidRPr="004A78F6" w:rsidRDefault="00AB3131">
      <w:pPr>
        <w:spacing w:after="0" w:line="240" w:lineRule="auto"/>
      </w:pPr>
      <w:r w:rsidRPr="004A78F6">
        <w:separator/>
      </w:r>
    </w:p>
  </w:footnote>
  <w:footnote w:type="continuationSeparator" w:id="0">
    <w:p w14:paraId="75C1D1C7" w14:textId="77777777" w:rsidR="00AB3131" w:rsidRPr="004A78F6" w:rsidRDefault="00AB3131">
      <w:pPr>
        <w:spacing w:after="0" w:line="240" w:lineRule="auto"/>
      </w:pPr>
      <w:r w:rsidRPr="004A78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8F89" w14:textId="77777777" w:rsidR="0010616F" w:rsidRPr="004A78F6" w:rsidRDefault="002C30AE">
    <w:pPr>
      <w:pStyle w:val="Goiburua"/>
    </w:pPr>
    <w:r w:rsidRPr="004A78F6">
      <w:rPr>
        <w:noProof/>
      </w:rPr>
      <w:drawing>
        <wp:anchor distT="0" distB="0" distL="0" distR="0" simplePos="0" relativeHeight="5" behindDoc="1" locked="0" layoutInCell="0" allowOverlap="1" wp14:anchorId="2AE77EA0" wp14:editId="0DF197B8">
          <wp:simplePos x="0" y="0"/>
          <wp:positionH relativeFrom="page">
            <wp:posOffset>22860</wp:posOffset>
          </wp:positionH>
          <wp:positionV relativeFrom="page">
            <wp:posOffset>-17780</wp:posOffset>
          </wp:positionV>
          <wp:extent cx="7542530" cy="1266825"/>
          <wp:effectExtent l="0" t="0" r="0" b="0"/>
          <wp:wrapNone/>
          <wp:docPr id="109131027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1"/>
                  <a:stretch>
                    <a:fillRect/>
                  </a:stretch>
                </pic:blipFill>
                <pic:spPr bwMode="auto">
                  <a:xfrm>
                    <a:off x="0" y="0"/>
                    <a:ext cx="7542530" cy="1266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4E25EAE"/>
    <w:lvl w:ilvl="0">
      <w:numFmt w:val="bullet"/>
      <w:lvlText w:val="*"/>
      <w:lvlJc w:val="left"/>
    </w:lvl>
  </w:abstractNum>
  <w:abstractNum w:abstractNumId="1" w15:restartNumberingAfterBreak="0">
    <w:nsid w:val="10F94377"/>
    <w:multiLevelType w:val="hybridMultilevel"/>
    <w:tmpl w:val="E9D63FD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 w15:restartNumberingAfterBreak="0">
    <w:nsid w:val="175728E8"/>
    <w:multiLevelType w:val="hybridMultilevel"/>
    <w:tmpl w:val="E1FAEC08"/>
    <w:lvl w:ilvl="0" w:tplc="042D0017">
      <w:start w:val="1"/>
      <w:numFmt w:val="lowerLetter"/>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3" w15:restartNumberingAfterBreak="0">
    <w:nsid w:val="18B06057"/>
    <w:multiLevelType w:val="hybridMultilevel"/>
    <w:tmpl w:val="533A493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 w15:restartNumberingAfterBreak="0">
    <w:nsid w:val="19417727"/>
    <w:multiLevelType w:val="hybridMultilevel"/>
    <w:tmpl w:val="40149E68"/>
    <w:lvl w:ilvl="0" w:tplc="E5A6A660">
      <w:numFmt w:val="bullet"/>
      <w:lvlText w:val="•"/>
      <w:lvlJc w:val="left"/>
      <w:pPr>
        <w:ind w:left="720" w:hanging="360"/>
      </w:pPr>
      <w:rPr>
        <w:rFonts w:ascii="Arial" w:eastAsiaTheme="minorHAnsi"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5" w15:restartNumberingAfterBreak="0">
    <w:nsid w:val="1C9D7100"/>
    <w:multiLevelType w:val="multilevel"/>
    <w:tmpl w:val="A7F03D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1CAE6563"/>
    <w:multiLevelType w:val="multilevel"/>
    <w:tmpl w:val="56B615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3AAF7C62"/>
    <w:multiLevelType w:val="hybridMultilevel"/>
    <w:tmpl w:val="05608E66"/>
    <w:lvl w:ilvl="0" w:tplc="95208418">
      <w:numFmt w:val="bullet"/>
      <w:lvlText w:val="•"/>
      <w:lvlJc w:val="left"/>
      <w:pPr>
        <w:ind w:left="1065" w:hanging="705"/>
      </w:pPr>
      <w:rPr>
        <w:rFonts w:ascii="Arial" w:eastAsiaTheme="minorHAnsi"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8" w15:restartNumberingAfterBreak="0">
    <w:nsid w:val="56177EAF"/>
    <w:multiLevelType w:val="hybridMultilevel"/>
    <w:tmpl w:val="ABE64AB4"/>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9" w15:restartNumberingAfterBreak="0">
    <w:nsid w:val="5D6F350E"/>
    <w:multiLevelType w:val="hybridMultilevel"/>
    <w:tmpl w:val="5458205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0" w15:restartNumberingAfterBreak="0">
    <w:nsid w:val="5FF3388C"/>
    <w:multiLevelType w:val="multilevel"/>
    <w:tmpl w:val="2D22CB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47B00DF"/>
    <w:multiLevelType w:val="multilevel"/>
    <w:tmpl w:val="1788F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993384"/>
    <w:multiLevelType w:val="multilevel"/>
    <w:tmpl w:val="1C762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288095">
    <w:abstractNumId w:val="6"/>
  </w:num>
  <w:num w:numId="2" w16cid:durableId="929894742">
    <w:abstractNumId w:val="10"/>
  </w:num>
  <w:num w:numId="3" w16cid:durableId="1543781541">
    <w:abstractNumId w:val="5"/>
  </w:num>
  <w:num w:numId="4" w16cid:durableId="315497997">
    <w:abstractNumId w:val="1"/>
  </w:num>
  <w:num w:numId="5" w16cid:durableId="1919903336">
    <w:abstractNumId w:val="2"/>
  </w:num>
  <w:num w:numId="6" w16cid:durableId="1049035233">
    <w:abstractNumId w:val="8"/>
  </w:num>
  <w:num w:numId="7" w16cid:durableId="1441995242">
    <w:abstractNumId w:val="9"/>
  </w:num>
  <w:num w:numId="8" w16cid:durableId="2139453653">
    <w:abstractNumId w:val="7"/>
  </w:num>
  <w:num w:numId="9" w16cid:durableId="1402211032">
    <w:abstractNumId w:val="0"/>
    <w:lvlOverride w:ilvl="0">
      <w:lvl w:ilvl="0">
        <w:numFmt w:val="bullet"/>
        <w:lvlText w:val=""/>
        <w:legacy w:legacy="1" w:legacySpace="0" w:legacyIndent="0"/>
        <w:lvlJc w:val="left"/>
        <w:rPr>
          <w:rFonts w:ascii="Symbol" w:hAnsi="Symbol" w:hint="default"/>
          <w:sz w:val="22"/>
        </w:rPr>
      </w:lvl>
    </w:lvlOverride>
  </w:num>
  <w:num w:numId="10" w16cid:durableId="1923417226">
    <w:abstractNumId w:val="12"/>
  </w:num>
  <w:num w:numId="11" w16cid:durableId="921572105">
    <w:abstractNumId w:val="11"/>
  </w:num>
  <w:num w:numId="12" w16cid:durableId="2058046042">
    <w:abstractNumId w:val="3"/>
  </w:num>
  <w:num w:numId="13" w16cid:durableId="16078846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16F"/>
    <w:rsid w:val="00011670"/>
    <w:rsid w:val="000139CA"/>
    <w:rsid w:val="000407F0"/>
    <w:rsid w:val="00077CBE"/>
    <w:rsid w:val="000977DA"/>
    <w:rsid w:val="000A1A9C"/>
    <w:rsid w:val="000C5F67"/>
    <w:rsid w:val="000D653F"/>
    <w:rsid w:val="000D7A65"/>
    <w:rsid w:val="000E2D85"/>
    <w:rsid w:val="0010616F"/>
    <w:rsid w:val="00114634"/>
    <w:rsid w:val="001502DC"/>
    <w:rsid w:val="001542C1"/>
    <w:rsid w:val="001762FA"/>
    <w:rsid w:val="00184BAF"/>
    <w:rsid w:val="001943F7"/>
    <w:rsid w:val="001A4B88"/>
    <w:rsid w:val="001C2C40"/>
    <w:rsid w:val="001D4B41"/>
    <w:rsid w:val="001E6548"/>
    <w:rsid w:val="00212C1E"/>
    <w:rsid w:val="00225DC5"/>
    <w:rsid w:val="00227F33"/>
    <w:rsid w:val="0025292A"/>
    <w:rsid w:val="002637F7"/>
    <w:rsid w:val="00295C46"/>
    <w:rsid w:val="002A7354"/>
    <w:rsid w:val="002B0927"/>
    <w:rsid w:val="002B788A"/>
    <w:rsid w:val="002C03D2"/>
    <w:rsid w:val="002C2C08"/>
    <w:rsid w:val="002C30AE"/>
    <w:rsid w:val="002D1D3A"/>
    <w:rsid w:val="002F47D5"/>
    <w:rsid w:val="00322670"/>
    <w:rsid w:val="00324522"/>
    <w:rsid w:val="00341214"/>
    <w:rsid w:val="00341D9F"/>
    <w:rsid w:val="003440AD"/>
    <w:rsid w:val="003501B7"/>
    <w:rsid w:val="00350BFB"/>
    <w:rsid w:val="00355682"/>
    <w:rsid w:val="00392DB3"/>
    <w:rsid w:val="003A5B20"/>
    <w:rsid w:val="003A6DC8"/>
    <w:rsid w:val="003B3665"/>
    <w:rsid w:val="003D65FE"/>
    <w:rsid w:val="003D7650"/>
    <w:rsid w:val="003F1F97"/>
    <w:rsid w:val="003F5715"/>
    <w:rsid w:val="00400732"/>
    <w:rsid w:val="004022D0"/>
    <w:rsid w:val="004117AE"/>
    <w:rsid w:val="004434DB"/>
    <w:rsid w:val="0044793F"/>
    <w:rsid w:val="004502DC"/>
    <w:rsid w:val="00464A0A"/>
    <w:rsid w:val="004843BA"/>
    <w:rsid w:val="00496272"/>
    <w:rsid w:val="004A78F6"/>
    <w:rsid w:val="004C008A"/>
    <w:rsid w:val="004E153C"/>
    <w:rsid w:val="004E44C6"/>
    <w:rsid w:val="0050165D"/>
    <w:rsid w:val="00543909"/>
    <w:rsid w:val="00551978"/>
    <w:rsid w:val="00553DB8"/>
    <w:rsid w:val="00563C89"/>
    <w:rsid w:val="00564665"/>
    <w:rsid w:val="00590AC0"/>
    <w:rsid w:val="005971AB"/>
    <w:rsid w:val="005C0FC8"/>
    <w:rsid w:val="005C4B87"/>
    <w:rsid w:val="005F5043"/>
    <w:rsid w:val="0061661B"/>
    <w:rsid w:val="00632F1D"/>
    <w:rsid w:val="0066368B"/>
    <w:rsid w:val="00667CA8"/>
    <w:rsid w:val="00674D7D"/>
    <w:rsid w:val="00687855"/>
    <w:rsid w:val="00690ADF"/>
    <w:rsid w:val="006A6AEF"/>
    <w:rsid w:val="006C33CB"/>
    <w:rsid w:val="006D2DF1"/>
    <w:rsid w:val="006F2134"/>
    <w:rsid w:val="00715DDB"/>
    <w:rsid w:val="00716D81"/>
    <w:rsid w:val="0073786F"/>
    <w:rsid w:val="00767107"/>
    <w:rsid w:val="007742D7"/>
    <w:rsid w:val="007E2C41"/>
    <w:rsid w:val="007F4948"/>
    <w:rsid w:val="00806AD2"/>
    <w:rsid w:val="00814D18"/>
    <w:rsid w:val="00822672"/>
    <w:rsid w:val="00825B8F"/>
    <w:rsid w:val="00865978"/>
    <w:rsid w:val="008948F5"/>
    <w:rsid w:val="008B373A"/>
    <w:rsid w:val="008D5B03"/>
    <w:rsid w:val="008E1556"/>
    <w:rsid w:val="008E29C4"/>
    <w:rsid w:val="008F2BD5"/>
    <w:rsid w:val="00902B2B"/>
    <w:rsid w:val="00907B1C"/>
    <w:rsid w:val="00914924"/>
    <w:rsid w:val="00921A54"/>
    <w:rsid w:val="00943273"/>
    <w:rsid w:val="00953242"/>
    <w:rsid w:val="00965F10"/>
    <w:rsid w:val="00971AD3"/>
    <w:rsid w:val="00975413"/>
    <w:rsid w:val="009A34DA"/>
    <w:rsid w:val="009A6052"/>
    <w:rsid w:val="009B375D"/>
    <w:rsid w:val="009C66A7"/>
    <w:rsid w:val="009C69C0"/>
    <w:rsid w:val="009E25A1"/>
    <w:rsid w:val="00A003F8"/>
    <w:rsid w:val="00A006A1"/>
    <w:rsid w:val="00A1553B"/>
    <w:rsid w:val="00A213D3"/>
    <w:rsid w:val="00A2775E"/>
    <w:rsid w:val="00A31BCD"/>
    <w:rsid w:val="00A40F09"/>
    <w:rsid w:val="00AB2457"/>
    <w:rsid w:val="00AB3131"/>
    <w:rsid w:val="00AB5FC4"/>
    <w:rsid w:val="00AD5293"/>
    <w:rsid w:val="00AE11AF"/>
    <w:rsid w:val="00B2684C"/>
    <w:rsid w:val="00B42BEE"/>
    <w:rsid w:val="00B436A7"/>
    <w:rsid w:val="00B61965"/>
    <w:rsid w:val="00BA57A1"/>
    <w:rsid w:val="00BE0B31"/>
    <w:rsid w:val="00BF4574"/>
    <w:rsid w:val="00C1584A"/>
    <w:rsid w:val="00C164BA"/>
    <w:rsid w:val="00C42C9C"/>
    <w:rsid w:val="00C545B2"/>
    <w:rsid w:val="00C716C0"/>
    <w:rsid w:val="00C9328B"/>
    <w:rsid w:val="00CB3DF2"/>
    <w:rsid w:val="00CC1682"/>
    <w:rsid w:val="00D06931"/>
    <w:rsid w:val="00D14199"/>
    <w:rsid w:val="00D52E9A"/>
    <w:rsid w:val="00D61A94"/>
    <w:rsid w:val="00DA1B44"/>
    <w:rsid w:val="00DB2802"/>
    <w:rsid w:val="00DB4B9B"/>
    <w:rsid w:val="00DC1D77"/>
    <w:rsid w:val="00DC42E1"/>
    <w:rsid w:val="00DE0546"/>
    <w:rsid w:val="00DE28F0"/>
    <w:rsid w:val="00E2097D"/>
    <w:rsid w:val="00E31773"/>
    <w:rsid w:val="00E479AB"/>
    <w:rsid w:val="00E51426"/>
    <w:rsid w:val="00E54B20"/>
    <w:rsid w:val="00E5533B"/>
    <w:rsid w:val="00E67965"/>
    <w:rsid w:val="00E905A1"/>
    <w:rsid w:val="00E94F6B"/>
    <w:rsid w:val="00E96992"/>
    <w:rsid w:val="00EC50FE"/>
    <w:rsid w:val="00F06312"/>
    <w:rsid w:val="00F108B4"/>
    <w:rsid w:val="00F5098D"/>
    <w:rsid w:val="00F74F01"/>
    <w:rsid w:val="00F84943"/>
    <w:rsid w:val="00F96B72"/>
    <w:rsid w:val="00FA3ECC"/>
    <w:rsid w:val="00FB5CF8"/>
    <w:rsid w:val="00FB6E8C"/>
    <w:rsid w:val="00FE2AE2"/>
  </w:rsids>
  <m:mathPr>
    <m:mathFont m:val="Cambria Math"/>
    <m:brkBin m:val="before"/>
    <m:brkBinSub m:val="--"/>
    <m:smallFrac m:val="0"/>
    <m:dispDef/>
    <m:lMargin m:val="0"/>
    <m:rMargin m:val="0"/>
    <m:defJc m:val="centerGroup"/>
    <m:wrapIndent m:val="1440"/>
    <m:intLim m:val="subSup"/>
    <m:naryLim m:val="undOvr"/>
  </m:mathPr>
  <w:themeFontLang w:val="eu-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A6216"/>
  <w15:docId w15:val="{92B0B5CD-DB0E-4896-BD1F-8498221D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u-E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spacing w:after="160" w:line="276" w:lineRule="auto"/>
    </w:pPr>
    <w:rPr>
      <w:lang w:val="es-ES_tradnl"/>
    </w:rPr>
  </w:style>
  <w:style w:type="paragraph" w:styleId="1izenburua">
    <w:name w:val="heading 1"/>
    <w:basedOn w:val="Normala"/>
    <w:next w:val="Normala"/>
    <w:link w:val="1izenburuaKar"/>
    <w:uiPriority w:val="9"/>
    <w:qFormat/>
    <w:rsid w:val="003A2D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izenburua">
    <w:name w:val="heading 2"/>
    <w:basedOn w:val="Normala"/>
    <w:next w:val="Normala"/>
    <w:link w:val="2izenburuaKar"/>
    <w:uiPriority w:val="9"/>
    <w:semiHidden/>
    <w:unhideWhenUsed/>
    <w:qFormat/>
    <w:rsid w:val="003A2D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izenburua">
    <w:name w:val="heading 3"/>
    <w:basedOn w:val="Normala"/>
    <w:next w:val="Normala"/>
    <w:link w:val="3izenburuaKar"/>
    <w:uiPriority w:val="9"/>
    <w:semiHidden/>
    <w:unhideWhenUsed/>
    <w:qFormat/>
    <w:rsid w:val="003A2D6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izenburua">
    <w:name w:val="heading 4"/>
    <w:basedOn w:val="Normala"/>
    <w:next w:val="Normala"/>
    <w:link w:val="4izenburuaKar"/>
    <w:uiPriority w:val="9"/>
    <w:semiHidden/>
    <w:unhideWhenUsed/>
    <w:qFormat/>
    <w:rsid w:val="003A2D6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izenburua">
    <w:name w:val="heading 5"/>
    <w:basedOn w:val="Normala"/>
    <w:next w:val="Normala"/>
    <w:link w:val="5izenburuaKar"/>
    <w:uiPriority w:val="9"/>
    <w:semiHidden/>
    <w:unhideWhenUsed/>
    <w:qFormat/>
    <w:rsid w:val="003A2D60"/>
    <w:pPr>
      <w:keepNext/>
      <w:keepLines/>
      <w:spacing w:before="80" w:after="40"/>
      <w:outlineLvl w:val="4"/>
    </w:pPr>
    <w:rPr>
      <w:rFonts w:asciiTheme="minorHAnsi" w:eastAsiaTheme="majorEastAsia" w:hAnsiTheme="minorHAnsi" w:cstheme="majorBidi"/>
      <w:color w:val="0F4761" w:themeColor="accent1" w:themeShade="BF"/>
    </w:rPr>
  </w:style>
  <w:style w:type="paragraph" w:styleId="6izenburua">
    <w:name w:val="heading 6"/>
    <w:basedOn w:val="Normala"/>
    <w:next w:val="Normala"/>
    <w:link w:val="6izenburuaKar"/>
    <w:uiPriority w:val="9"/>
    <w:semiHidden/>
    <w:unhideWhenUsed/>
    <w:qFormat/>
    <w:rsid w:val="003A2D6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izenburua">
    <w:name w:val="heading 7"/>
    <w:basedOn w:val="Normala"/>
    <w:next w:val="Normala"/>
    <w:link w:val="7izenburuaKar"/>
    <w:uiPriority w:val="9"/>
    <w:semiHidden/>
    <w:unhideWhenUsed/>
    <w:qFormat/>
    <w:rsid w:val="003A2D60"/>
    <w:pPr>
      <w:keepNext/>
      <w:keepLines/>
      <w:spacing w:before="40" w:after="0"/>
      <w:outlineLvl w:val="6"/>
    </w:pPr>
    <w:rPr>
      <w:rFonts w:asciiTheme="minorHAnsi" w:eastAsiaTheme="majorEastAsia" w:hAnsiTheme="minorHAnsi" w:cstheme="majorBidi"/>
      <w:color w:val="595959" w:themeColor="text1" w:themeTint="A6"/>
    </w:rPr>
  </w:style>
  <w:style w:type="paragraph" w:styleId="8izenburua">
    <w:name w:val="heading 8"/>
    <w:basedOn w:val="Normala"/>
    <w:next w:val="Normala"/>
    <w:link w:val="8izenburuaKar"/>
    <w:uiPriority w:val="9"/>
    <w:semiHidden/>
    <w:unhideWhenUsed/>
    <w:qFormat/>
    <w:rsid w:val="003A2D60"/>
    <w:pPr>
      <w:keepNext/>
      <w:keepLines/>
      <w:spacing w:after="0"/>
      <w:outlineLvl w:val="7"/>
    </w:pPr>
    <w:rPr>
      <w:rFonts w:asciiTheme="minorHAnsi" w:eastAsiaTheme="majorEastAsia" w:hAnsiTheme="minorHAnsi" w:cstheme="majorBidi"/>
      <w:i/>
      <w:iCs/>
      <w:color w:val="272727" w:themeColor="text1" w:themeTint="D8"/>
    </w:rPr>
  </w:style>
  <w:style w:type="paragraph" w:styleId="9izenburua">
    <w:name w:val="heading 9"/>
    <w:basedOn w:val="Normala"/>
    <w:next w:val="Normala"/>
    <w:link w:val="9izenburuaKar"/>
    <w:uiPriority w:val="9"/>
    <w:semiHidden/>
    <w:unhideWhenUsed/>
    <w:qFormat/>
    <w:rsid w:val="003A2D60"/>
    <w:pPr>
      <w:keepNext/>
      <w:keepLines/>
      <w:spacing w:after="0"/>
      <w:outlineLvl w:val="8"/>
    </w:pPr>
    <w:rPr>
      <w:rFonts w:asciiTheme="minorHAnsi" w:eastAsiaTheme="majorEastAsia" w:hAnsiTheme="minorHAnsi" w:cstheme="majorBidi"/>
      <w:color w:val="272727" w:themeColor="text1" w:themeTint="D8"/>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character" w:customStyle="1" w:styleId="1izenburuaKar">
    <w:name w:val="1. izenburua Kar"/>
    <w:basedOn w:val="Paragrafoarenletra-tipolehenetsia"/>
    <w:link w:val="1izenburua"/>
    <w:uiPriority w:val="9"/>
    <w:qFormat/>
    <w:rsid w:val="003A2D60"/>
    <w:rPr>
      <w:rFonts w:asciiTheme="majorHAnsi" w:eastAsiaTheme="majorEastAsia" w:hAnsiTheme="majorHAnsi" w:cstheme="majorBidi"/>
      <w:color w:val="0F4761" w:themeColor="accent1" w:themeShade="BF"/>
      <w:sz w:val="40"/>
      <w:szCs w:val="40"/>
    </w:rPr>
  </w:style>
  <w:style w:type="character" w:customStyle="1" w:styleId="2izenburuaKar">
    <w:name w:val="2. izenburua Kar"/>
    <w:basedOn w:val="Paragrafoarenletra-tipolehenetsia"/>
    <w:link w:val="2izenburua"/>
    <w:uiPriority w:val="9"/>
    <w:semiHidden/>
    <w:qFormat/>
    <w:rsid w:val="003A2D60"/>
    <w:rPr>
      <w:rFonts w:asciiTheme="majorHAnsi" w:eastAsiaTheme="majorEastAsia" w:hAnsiTheme="majorHAnsi" w:cstheme="majorBidi"/>
      <w:color w:val="0F4761" w:themeColor="accent1" w:themeShade="BF"/>
      <w:sz w:val="32"/>
      <w:szCs w:val="32"/>
    </w:rPr>
  </w:style>
  <w:style w:type="character" w:customStyle="1" w:styleId="3izenburuaKar">
    <w:name w:val="3. izenburua Kar"/>
    <w:basedOn w:val="Paragrafoarenletra-tipolehenetsia"/>
    <w:link w:val="3izenburua"/>
    <w:uiPriority w:val="9"/>
    <w:semiHidden/>
    <w:qFormat/>
    <w:rsid w:val="003A2D60"/>
    <w:rPr>
      <w:rFonts w:asciiTheme="minorHAnsi" w:eastAsiaTheme="majorEastAsia" w:hAnsiTheme="minorHAnsi" w:cstheme="majorBidi"/>
      <w:color w:val="0F4761" w:themeColor="accent1" w:themeShade="BF"/>
      <w:sz w:val="28"/>
      <w:szCs w:val="28"/>
    </w:rPr>
  </w:style>
  <w:style w:type="character" w:customStyle="1" w:styleId="4izenburuaKar">
    <w:name w:val="4. izenburua Kar"/>
    <w:basedOn w:val="Paragrafoarenletra-tipolehenetsia"/>
    <w:link w:val="4izenburua"/>
    <w:uiPriority w:val="9"/>
    <w:semiHidden/>
    <w:qFormat/>
    <w:rsid w:val="003A2D60"/>
    <w:rPr>
      <w:rFonts w:asciiTheme="minorHAnsi" w:eastAsiaTheme="majorEastAsia" w:hAnsiTheme="minorHAnsi" w:cstheme="majorBidi"/>
      <w:i/>
      <w:iCs/>
      <w:color w:val="0F4761" w:themeColor="accent1" w:themeShade="BF"/>
    </w:rPr>
  </w:style>
  <w:style w:type="character" w:customStyle="1" w:styleId="5izenburuaKar">
    <w:name w:val="5. izenburua Kar"/>
    <w:basedOn w:val="Paragrafoarenletra-tipolehenetsia"/>
    <w:link w:val="5izenburua"/>
    <w:uiPriority w:val="9"/>
    <w:semiHidden/>
    <w:qFormat/>
    <w:rsid w:val="003A2D60"/>
    <w:rPr>
      <w:rFonts w:asciiTheme="minorHAnsi" w:eastAsiaTheme="majorEastAsia" w:hAnsiTheme="minorHAnsi" w:cstheme="majorBidi"/>
      <w:color w:val="0F4761" w:themeColor="accent1" w:themeShade="BF"/>
    </w:rPr>
  </w:style>
  <w:style w:type="character" w:customStyle="1" w:styleId="6izenburuaKar">
    <w:name w:val="6. izenburua Kar"/>
    <w:basedOn w:val="Paragrafoarenletra-tipolehenetsia"/>
    <w:link w:val="6izenburua"/>
    <w:uiPriority w:val="9"/>
    <w:semiHidden/>
    <w:qFormat/>
    <w:rsid w:val="003A2D60"/>
    <w:rPr>
      <w:rFonts w:asciiTheme="minorHAnsi" w:eastAsiaTheme="majorEastAsia" w:hAnsiTheme="minorHAnsi" w:cstheme="majorBidi"/>
      <w:i/>
      <w:iCs/>
      <w:color w:val="595959" w:themeColor="text1" w:themeTint="A6"/>
    </w:rPr>
  </w:style>
  <w:style w:type="character" w:customStyle="1" w:styleId="7izenburuaKar">
    <w:name w:val="7. izenburua Kar"/>
    <w:basedOn w:val="Paragrafoarenletra-tipolehenetsia"/>
    <w:link w:val="7izenburua"/>
    <w:uiPriority w:val="9"/>
    <w:semiHidden/>
    <w:qFormat/>
    <w:rsid w:val="003A2D60"/>
    <w:rPr>
      <w:rFonts w:asciiTheme="minorHAnsi" w:eastAsiaTheme="majorEastAsia" w:hAnsiTheme="minorHAnsi" w:cstheme="majorBidi"/>
      <w:color w:val="595959" w:themeColor="text1" w:themeTint="A6"/>
    </w:rPr>
  </w:style>
  <w:style w:type="character" w:customStyle="1" w:styleId="8izenburuaKar">
    <w:name w:val="8. izenburua Kar"/>
    <w:basedOn w:val="Paragrafoarenletra-tipolehenetsia"/>
    <w:link w:val="8izenburua"/>
    <w:uiPriority w:val="9"/>
    <w:semiHidden/>
    <w:qFormat/>
    <w:rsid w:val="003A2D60"/>
    <w:rPr>
      <w:rFonts w:asciiTheme="minorHAnsi" w:eastAsiaTheme="majorEastAsia" w:hAnsiTheme="minorHAnsi" w:cstheme="majorBidi"/>
      <w:i/>
      <w:iCs/>
      <w:color w:val="272727" w:themeColor="text1" w:themeTint="D8"/>
    </w:rPr>
  </w:style>
  <w:style w:type="character" w:customStyle="1" w:styleId="9izenburuaKar">
    <w:name w:val="9. izenburua Kar"/>
    <w:basedOn w:val="Paragrafoarenletra-tipolehenetsia"/>
    <w:link w:val="9izenburua"/>
    <w:uiPriority w:val="9"/>
    <w:semiHidden/>
    <w:qFormat/>
    <w:rsid w:val="003A2D60"/>
    <w:rPr>
      <w:rFonts w:asciiTheme="minorHAnsi" w:eastAsiaTheme="majorEastAsia" w:hAnsiTheme="minorHAnsi" w:cstheme="majorBidi"/>
      <w:color w:val="272727" w:themeColor="text1" w:themeTint="D8"/>
    </w:rPr>
  </w:style>
  <w:style w:type="character" w:customStyle="1" w:styleId="TituluaKar">
    <w:name w:val="Titulua Kar"/>
    <w:basedOn w:val="Paragrafoarenletra-tipolehenetsia"/>
    <w:link w:val="Titulua"/>
    <w:uiPriority w:val="10"/>
    <w:qFormat/>
    <w:rsid w:val="003A2D60"/>
    <w:rPr>
      <w:rFonts w:asciiTheme="majorHAnsi" w:eastAsiaTheme="majorEastAsia" w:hAnsiTheme="majorHAnsi" w:cstheme="majorBidi"/>
      <w:spacing w:val="-10"/>
      <w:kern w:val="2"/>
      <w:sz w:val="56"/>
      <w:szCs w:val="56"/>
    </w:rPr>
  </w:style>
  <w:style w:type="character" w:customStyle="1" w:styleId="AzpitituluaKar">
    <w:name w:val="Azpititulua Kar"/>
    <w:basedOn w:val="Paragrafoarenletra-tipolehenetsia"/>
    <w:link w:val="Azpititulua"/>
    <w:uiPriority w:val="11"/>
    <w:qFormat/>
    <w:rsid w:val="003A2D60"/>
    <w:rPr>
      <w:rFonts w:asciiTheme="minorHAnsi" w:eastAsiaTheme="majorEastAsia" w:hAnsiTheme="minorHAnsi" w:cstheme="majorBidi"/>
      <w:color w:val="595959" w:themeColor="text1" w:themeTint="A6"/>
      <w:spacing w:val="15"/>
      <w:sz w:val="28"/>
      <w:szCs w:val="28"/>
    </w:rPr>
  </w:style>
  <w:style w:type="character" w:customStyle="1" w:styleId="AipuaKar">
    <w:name w:val="Aipua Kar"/>
    <w:basedOn w:val="Paragrafoarenletra-tipolehenetsia"/>
    <w:link w:val="Aipua"/>
    <w:uiPriority w:val="29"/>
    <w:qFormat/>
    <w:rsid w:val="003A2D60"/>
    <w:rPr>
      <w:i/>
      <w:iCs/>
      <w:color w:val="404040" w:themeColor="text1" w:themeTint="BF"/>
    </w:rPr>
  </w:style>
  <w:style w:type="character" w:styleId="Enfasibizia">
    <w:name w:val="Intense Emphasis"/>
    <w:basedOn w:val="Paragrafoarenletra-tipolehenetsia"/>
    <w:uiPriority w:val="21"/>
    <w:qFormat/>
    <w:rsid w:val="003A2D60"/>
    <w:rPr>
      <w:i/>
      <w:iCs/>
      <w:color w:val="0F4761" w:themeColor="accent1" w:themeShade="BF"/>
    </w:rPr>
  </w:style>
  <w:style w:type="character" w:customStyle="1" w:styleId="AipamenhandiaKar">
    <w:name w:val="Aipamen handia Kar"/>
    <w:basedOn w:val="Paragrafoarenletra-tipolehenetsia"/>
    <w:link w:val="Aipamenhandia"/>
    <w:uiPriority w:val="30"/>
    <w:qFormat/>
    <w:rsid w:val="003A2D60"/>
    <w:rPr>
      <w:i/>
      <w:iCs/>
      <w:color w:val="0F4761" w:themeColor="accent1" w:themeShade="BF"/>
    </w:rPr>
  </w:style>
  <w:style w:type="character" w:styleId="Erreferentziabizia">
    <w:name w:val="Intense Reference"/>
    <w:basedOn w:val="Paragrafoarenletra-tipolehenetsia"/>
    <w:uiPriority w:val="32"/>
    <w:qFormat/>
    <w:rsid w:val="003A2D60"/>
    <w:rPr>
      <w:b/>
      <w:bCs/>
      <w:smallCaps/>
      <w:color w:val="0F4761" w:themeColor="accent1" w:themeShade="BF"/>
      <w:spacing w:val="5"/>
    </w:rPr>
  </w:style>
  <w:style w:type="character" w:customStyle="1" w:styleId="GoiburuaKar">
    <w:name w:val="Goiburua Kar"/>
    <w:basedOn w:val="Paragrafoarenletra-tipolehenetsia"/>
    <w:link w:val="Goiburua"/>
    <w:uiPriority w:val="99"/>
    <w:qFormat/>
    <w:rsid w:val="005E0E89"/>
    <w:rPr>
      <w:lang w:val="es-ES_tradnl"/>
    </w:rPr>
  </w:style>
  <w:style w:type="character" w:customStyle="1" w:styleId="Orri-oinaKar">
    <w:name w:val="Orri-oina Kar"/>
    <w:basedOn w:val="Paragrafoarenletra-tipolehenetsia"/>
    <w:link w:val="Orri-oina"/>
    <w:uiPriority w:val="99"/>
    <w:qFormat/>
    <w:rsid w:val="005E0E89"/>
    <w:rPr>
      <w:lang w:val="es-ES_tradnl"/>
    </w:rPr>
  </w:style>
  <w:style w:type="paragraph" w:customStyle="1" w:styleId="Izenburua">
    <w:name w:val="Izenburua"/>
    <w:basedOn w:val="Normala"/>
    <w:next w:val="Gorputz-testua"/>
    <w:qFormat/>
    <w:pPr>
      <w:keepNext/>
      <w:spacing w:before="240" w:after="120"/>
    </w:pPr>
    <w:rPr>
      <w:rFonts w:ascii="Liberation Sans" w:eastAsia="Microsoft YaHei" w:hAnsi="Liberation Sans"/>
      <w:sz w:val="28"/>
      <w:szCs w:val="28"/>
    </w:rPr>
  </w:style>
  <w:style w:type="paragraph" w:styleId="Gorputz-testua">
    <w:name w:val="Body Text"/>
    <w:basedOn w:val="Normala"/>
    <w:pPr>
      <w:spacing w:after="140"/>
    </w:pPr>
  </w:style>
  <w:style w:type="paragraph" w:styleId="Zerrenda">
    <w:name w:val="List"/>
    <w:basedOn w:val="Gorputz-testua"/>
  </w:style>
  <w:style w:type="paragraph" w:styleId="Epigrafea">
    <w:name w:val="caption"/>
    <w:basedOn w:val="Normala"/>
    <w:qFormat/>
    <w:pPr>
      <w:suppressLineNumbers/>
      <w:spacing w:before="120" w:after="120"/>
    </w:pPr>
    <w:rPr>
      <w:i/>
      <w:iCs/>
    </w:rPr>
  </w:style>
  <w:style w:type="paragraph" w:customStyle="1" w:styleId="Indizea">
    <w:name w:val="Indizea"/>
    <w:basedOn w:val="Normala"/>
    <w:qFormat/>
    <w:pPr>
      <w:suppressLineNumbers/>
    </w:pPr>
  </w:style>
  <w:style w:type="paragraph" w:styleId="Titulua">
    <w:name w:val="Title"/>
    <w:basedOn w:val="Normala"/>
    <w:next w:val="Normala"/>
    <w:link w:val="TituluaKar"/>
    <w:uiPriority w:val="10"/>
    <w:qFormat/>
    <w:rsid w:val="003A2D60"/>
    <w:pPr>
      <w:spacing w:after="80" w:line="240" w:lineRule="auto"/>
      <w:contextualSpacing/>
    </w:pPr>
    <w:rPr>
      <w:rFonts w:asciiTheme="majorHAnsi" w:eastAsiaTheme="majorEastAsia" w:hAnsiTheme="majorHAnsi" w:cstheme="majorBidi"/>
      <w:spacing w:val="-10"/>
      <w:sz w:val="56"/>
      <w:szCs w:val="56"/>
    </w:rPr>
  </w:style>
  <w:style w:type="paragraph" w:styleId="Azpititulua">
    <w:name w:val="Subtitle"/>
    <w:basedOn w:val="Normala"/>
    <w:next w:val="Normala"/>
    <w:link w:val="AzpitituluaKar"/>
    <w:uiPriority w:val="11"/>
    <w:qFormat/>
    <w:rsid w:val="003A2D60"/>
    <w:rPr>
      <w:rFonts w:asciiTheme="minorHAnsi" w:eastAsiaTheme="majorEastAsia" w:hAnsiTheme="minorHAnsi" w:cstheme="majorBidi"/>
      <w:color w:val="595959" w:themeColor="text1" w:themeTint="A6"/>
      <w:spacing w:val="15"/>
      <w:sz w:val="28"/>
      <w:szCs w:val="28"/>
    </w:rPr>
  </w:style>
  <w:style w:type="paragraph" w:styleId="Aipua">
    <w:name w:val="Quote"/>
    <w:basedOn w:val="Normala"/>
    <w:next w:val="Normala"/>
    <w:link w:val="AipuaKar"/>
    <w:uiPriority w:val="29"/>
    <w:qFormat/>
    <w:rsid w:val="003A2D60"/>
    <w:pPr>
      <w:spacing w:before="160"/>
      <w:jc w:val="center"/>
    </w:pPr>
    <w:rPr>
      <w:i/>
      <w:iCs/>
      <w:color w:val="404040" w:themeColor="text1" w:themeTint="BF"/>
    </w:rPr>
  </w:style>
  <w:style w:type="paragraph" w:styleId="Zerrenda-paragrafoa">
    <w:name w:val="List Paragraph"/>
    <w:basedOn w:val="Normala"/>
    <w:uiPriority w:val="34"/>
    <w:qFormat/>
    <w:rsid w:val="003A2D60"/>
    <w:pPr>
      <w:ind w:left="720"/>
      <w:contextualSpacing/>
    </w:pPr>
  </w:style>
  <w:style w:type="paragraph" w:styleId="Aipamenhandia">
    <w:name w:val="Intense Quote"/>
    <w:basedOn w:val="Normala"/>
    <w:next w:val="Normala"/>
    <w:link w:val="AipamenhandiaKar"/>
    <w:uiPriority w:val="30"/>
    <w:qFormat/>
    <w:rsid w:val="003A2D60"/>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Goiburukoaetaorri-oina">
    <w:name w:val="Goiburukoa eta orri-oina"/>
    <w:basedOn w:val="Normala"/>
    <w:qFormat/>
  </w:style>
  <w:style w:type="paragraph" w:styleId="Goiburua">
    <w:name w:val="header"/>
    <w:basedOn w:val="Normala"/>
    <w:link w:val="GoiburuaKar"/>
    <w:uiPriority w:val="99"/>
    <w:unhideWhenUsed/>
    <w:rsid w:val="005E0E89"/>
    <w:pPr>
      <w:tabs>
        <w:tab w:val="center" w:pos="4252"/>
        <w:tab w:val="right" w:pos="8504"/>
      </w:tabs>
      <w:spacing w:after="0" w:line="240" w:lineRule="auto"/>
    </w:pPr>
  </w:style>
  <w:style w:type="paragraph" w:styleId="Orri-oina">
    <w:name w:val="footer"/>
    <w:basedOn w:val="Normala"/>
    <w:link w:val="Orri-oinaKar"/>
    <w:uiPriority w:val="99"/>
    <w:unhideWhenUsed/>
    <w:rsid w:val="005E0E89"/>
    <w:pPr>
      <w:tabs>
        <w:tab w:val="center" w:pos="4252"/>
        <w:tab w:val="right" w:pos="8504"/>
      </w:tabs>
      <w:spacing w:after="0" w:line="240" w:lineRule="auto"/>
    </w:pPr>
  </w:style>
  <w:style w:type="paragraph" w:customStyle="1" w:styleId="Default">
    <w:name w:val="Default"/>
    <w:qFormat/>
    <w:rsid w:val="00B0075A"/>
    <w:rPr>
      <w:rFonts w:eastAsia="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0B7C7-1133-4D32-8970-B58AD178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4</Pages>
  <Words>1382</Words>
  <Characters>7879</Characters>
  <Application>Microsoft Office Word</Application>
  <DocSecurity>0</DocSecurity>
  <Lines>65</Lines>
  <Paragraphs>18</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9243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 Nieto Cristina</dc:creator>
  <dc:description/>
  <cp:lastModifiedBy>Lasa Larraya Gaizka</cp:lastModifiedBy>
  <cp:revision>58</cp:revision>
  <cp:lastPrinted>2026-03-23T13:28:00Z</cp:lastPrinted>
  <dcterms:created xsi:type="dcterms:W3CDTF">2026-05-03T19:48:00Z</dcterms:created>
  <dcterms:modified xsi:type="dcterms:W3CDTF">2026-05-11T12:15:00Z</dcterms:modified>
  <dc:language>eu-ES</dc:language>
</cp:coreProperties>
</file>