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B9067D" w14:textId="751F1F0C" w:rsidR="00E04FC3" w:rsidRDefault="00E87FBA" w:rsidP="002917F6">
      <w:pPr>
        <w:spacing w:line="276" w:lineRule="auto"/>
        <w:jc w:val="center"/>
        <w:rPr>
          <w:rFonts w:ascii="Arial" w:hAnsi="Arial" w:cs="Arial"/>
          <w:b/>
          <w:bCs/>
          <w:sz w:val="28"/>
          <w:szCs w:val="28"/>
          <w:lang w:val="en-US"/>
        </w:rPr>
      </w:pPr>
      <w:proofErr w:type="spellStart"/>
      <w:r w:rsidRPr="00E87FBA">
        <w:rPr>
          <w:rFonts w:ascii="Arial" w:hAnsi="Arial" w:cs="Arial"/>
          <w:b/>
          <w:bCs/>
          <w:sz w:val="28"/>
          <w:szCs w:val="28"/>
          <w:lang w:val="en-US"/>
        </w:rPr>
        <w:t>Donostiako</w:t>
      </w:r>
      <w:proofErr w:type="spellEnd"/>
      <w:r w:rsidRPr="00E87FBA">
        <w:rPr>
          <w:rFonts w:ascii="Arial" w:hAnsi="Arial" w:cs="Arial"/>
          <w:b/>
          <w:bCs/>
          <w:sz w:val="28"/>
          <w:szCs w:val="28"/>
          <w:lang w:val="en-US"/>
        </w:rPr>
        <w:t xml:space="preserve"> </w:t>
      </w:r>
      <w:proofErr w:type="spellStart"/>
      <w:r w:rsidRPr="00E87FBA">
        <w:rPr>
          <w:rFonts w:ascii="Arial" w:hAnsi="Arial" w:cs="Arial"/>
          <w:b/>
          <w:bCs/>
          <w:sz w:val="28"/>
          <w:szCs w:val="28"/>
          <w:lang w:val="en-US"/>
        </w:rPr>
        <w:t>udaltzaingoak</w:t>
      </w:r>
      <w:proofErr w:type="spellEnd"/>
      <w:r w:rsidRPr="00E87FBA">
        <w:rPr>
          <w:rFonts w:ascii="Arial" w:hAnsi="Arial" w:cs="Arial"/>
          <w:b/>
          <w:bCs/>
          <w:sz w:val="28"/>
          <w:szCs w:val="28"/>
          <w:lang w:val="en-US"/>
        </w:rPr>
        <w:t xml:space="preserve"> Iruñako Udaltzaingoko </w:t>
      </w:r>
      <w:proofErr w:type="spellStart"/>
      <w:r w:rsidRPr="00E87FBA">
        <w:rPr>
          <w:rFonts w:ascii="Arial" w:hAnsi="Arial" w:cs="Arial"/>
          <w:b/>
          <w:bCs/>
          <w:sz w:val="28"/>
          <w:szCs w:val="28"/>
          <w:lang w:val="en-US"/>
        </w:rPr>
        <w:t>ordezkaritzarekin</w:t>
      </w:r>
      <w:proofErr w:type="spellEnd"/>
      <w:r w:rsidRPr="00E87FBA">
        <w:rPr>
          <w:rFonts w:ascii="Arial" w:hAnsi="Arial" w:cs="Arial"/>
          <w:b/>
          <w:bCs/>
          <w:sz w:val="28"/>
          <w:szCs w:val="28"/>
          <w:lang w:val="en-US"/>
        </w:rPr>
        <w:t xml:space="preserve"> lan-</w:t>
      </w:r>
      <w:proofErr w:type="spellStart"/>
      <w:r w:rsidRPr="00E87FBA">
        <w:rPr>
          <w:rFonts w:ascii="Arial" w:hAnsi="Arial" w:cs="Arial"/>
          <w:b/>
          <w:bCs/>
          <w:sz w:val="28"/>
          <w:szCs w:val="28"/>
          <w:lang w:val="en-US"/>
        </w:rPr>
        <w:t>eguna</w:t>
      </w:r>
      <w:proofErr w:type="spellEnd"/>
      <w:r w:rsidRPr="00E87FBA">
        <w:rPr>
          <w:rFonts w:ascii="Arial" w:hAnsi="Arial" w:cs="Arial"/>
          <w:b/>
          <w:bCs/>
          <w:sz w:val="28"/>
          <w:szCs w:val="28"/>
          <w:lang w:val="en-US"/>
        </w:rPr>
        <w:t xml:space="preserve"> </w:t>
      </w:r>
      <w:proofErr w:type="spellStart"/>
      <w:r w:rsidRPr="00E87FBA">
        <w:rPr>
          <w:rFonts w:ascii="Arial" w:hAnsi="Arial" w:cs="Arial"/>
          <w:b/>
          <w:bCs/>
          <w:sz w:val="28"/>
          <w:szCs w:val="28"/>
          <w:lang w:val="en-US"/>
        </w:rPr>
        <w:t>partekatu</w:t>
      </w:r>
      <w:proofErr w:type="spellEnd"/>
      <w:r w:rsidRPr="00E87FBA">
        <w:rPr>
          <w:rFonts w:ascii="Arial" w:hAnsi="Arial" w:cs="Arial"/>
          <w:b/>
          <w:bCs/>
          <w:sz w:val="28"/>
          <w:szCs w:val="28"/>
          <w:lang w:val="en-US"/>
        </w:rPr>
        <w:t xml:space="preserve"> du</w:t>
      </w:r>
    </w:p>
    <w:p w14:paraId="30D527CE" w14:textId="77777777" w:rsidR="00E87FBA" w:rsidRPr="003824A3" w:rsidRDefault="00E87FBA" w:rsidP="002917F6">
      <w:pPr>
        <w:spacing w:line="276" w:lineRule="auto"/>
        <w:jc w:val="center"/>
        <w:rPr>
          <w:rStyle w:val="form-control-text"/>
          <w:rFonts w:ascii="Arial" w:hAnsi="Arial" w:cs="Arial"/>
          <w:b/>
          <w:bCs/>
          <w:sz w:val="28"/>
          <w:szCs w:val="28"/>
          <w:lang w:val="eu-ES"/>
        </w:rPr>
      </w:pPr>
    </w:p>
    <w:p w14:paraId="7881EEE9" w14:textId="2F9582E7" w:rsidR="003824A3" w:rsidRPr="003824A3" w:rsidRDefault="00E87FBA" w:rsidP="002917F6">
      <w:pPr>
        <w:spacing w:line="276" w:lineRule="auto"/>
        <w:jc w:val="center"/>
        <w:rPr>
          <w:rStyle w:val="form-control-text"/>
          <w:rFonts w:ascii="Arial" w:hAnsi="Arial" w:cs="Arial"/>
          <w:i/>
          <w:iCs/>
          <w:sz w:val="22"/>
          <w:szCs w:val="22"/>
          <w:lang w:val="eu-ES"/>
        </w:rPr>
      </w:pPr>
      <w:r>
        <w:rPr>
          <w:rStyle w:val="form-control-text"/>
          <w:rFonts w:ascii="Arial" w:hAnsi="Arial" w:cs="Arial"/>
          <w:i/>
          <w:iCs/>
          <w:sz w:val="22"/>
          <w:szCs w:val="22"/>
          <w:lang w:val="eu-ES"/>
        </w:rPr>
        <w:t>Koordinazio, hiri segurtasun eta instrukzio alorretako mahai teknikoak osatu eta informazio interesgarria trukatzeko aukera izan dute</w:t>
      </w:r>
    </w:p>
    <w:p w14:paraId="33BDC595" w14:textId="77777777" w:rsidR="003824A3" w:rsidRPr="003824A3" w:rsidRDefault="003824A3" w:rsidP="003824A3">
      <w:pPr>
        <w:spacing w:line="276" w:lineRule="auto"/>
        <w:jc w:val="both"/>
        <w:rPr>
          <w:rStyle w:val="form-control-text"/>
          <w:rFonts w:ascii="Arial" w:hAnsi="Arial" w:cs="Arial"/>
          <w:sz w:val="22"/>
          <w:szCs w:val="22"/>
          <w:lang w:val="eu-ES"/>
        </w:rPr>
      </w:pPr>
    </w:p>
    <w:p w14:paraId="78E0301D" w14:textId="43135806" w:rsidR="00E87FBA" w:rsidRPr="00E87FBA" w:rsidRDefault="00E87FBA" w:rsidP="00E87FBA">
      <w:pPr>
        <w:spacing w:line="276" w:lineRule="auto"/>
        <w:jc w:val="both"/>
        <w:rPr>
          <w:rFonts w:ascii="Arial" w:hAnsi="Arial" w:cs="Arial"/>
          <w:sz w:val="22"/>
          <w:szCs w:val="22"/>
          <w:lang w:val="eu-ES"/>
        </w:rPr>
      </w:pPr>
      <w:r w:rsidRPr="00E87FBA">
        <w:rPr>
          <w:rFonts w:ascii="Arial" w:hAnsi="Arial" w:cs="Arial"/>
          <w:sz w:val="22"/>
          <w:szCs w:val="22"/>
          <w:lang w:val="eu-ES"/>
        </w:rPr>
        <w:t xml:space="preserve">Joan den maiatzaren 21ean Iruñako Udaltzaingoko ordezkaritza bat Donostiako Udaltzaingoak </w:t>
      </w:r>
      <w:proofErr w:type="spellStart"/>
      <w:r w:rsidRPr="00E87FBA">
        <w:rPr>
          <w:rFonts w:ascii="Arial" w:hAnsi="Arial" w:cs="Arial"/>
          <w:sz w:val="22"/>
          <w:szCs w:val="22"/>
          <w:lang w:val="eu-ES"/>
        </w:rPr>
        <w:t>Morlansen</w:t>
      </w:r>
      <w:proofErr w:type="spellEnd"/>
      <w:r w:rsidRPr="00E87FBA">
        <w:rPr>
          <w:rFonts w:ascii="Arial" w:hAnsi="Arial" w:cs="Arial"/>
          <w:sz w:val="22"/>
          <w:szCs w:val="22"/>
          <w:lang w:val="eu-ES"/>
        </w:rPr>
        <w:t xml:space="preserve"> duen egoitzan izan zen. Iruñako ordezkari bezala barne-ataletako arduradunak izan ziren bertan, eta Donostiako Udaltzaingoaren aldetik, berriz, zuzendaria, komisario-ordea eta hainbat ataletako arduradunak. </w:t>
      </w:r>
    </w:p>
    <w:p w14:paraId="4BA2B7CE" w14:textId="77777777" w:rsidR="00E87FBA" w:rsidRPr="00E87FBA" w:rsidRDefault="00E87FBA" w:rsidP="00E87FBA">
      <w:pPr>
        <w:spacing w:line="276" w:lineRule="auto"/>
        <w:jc w:val="both"/>
        <w:rPr>
          <w:rFonts w:ascii="Arial" w:hAnsi="Arial" w:cs="Arial"/>
          <w:sz w:val="22"/>
          <w:szCs w:val="22"/>
          <w:lang w:val="eu-ES"/>
        </w:rPr>
      </w:pPr>
    </w:p>
    <w:p w14:paraId="3C7229A3" w14:textId="10A0CCED" w:rsidR="00E87FBA" w:rsidRDefault="00E87FBA" w:rsidP="00E87FBA">
      <w:pPr>
        <w:spacing w:line="276" w:lineRule="auto"/>
        <w:jc w:val="both"/>
        <w:rPr>
          <w:rFonts w:ascii="Arial" w:hAnsi="Arial" w:cs="Arial"/>
          <w:sz w:val="22"/>
          <w:szCs w:val="22"/>
          <w:lang w:val="eu-ES"/>
        </w:rPr>
      </w:pPr>
      <w:proofErr w:type="spellStart"/>
      <w:r w:rsidRPr="00E87FBA">
        <w:rPr>
          <w:rFonts w:ascii="Arial" w:hAnsi="Arial" w:cs="Arial"/>
          <w:sz w:val="22"/>
          <w:szCs w:val="22"/>
          <w:lang w:val="eu-ES"/>
        </w:rPr>
        <w:t>Morlansen</w:t>
      </w:r>
      <w:proofErr w:type="spellEnd"/>
      <w:r w:rsidRPr="00E87FBA">
        <w:rPr>
          <w:rFonts w:ascii="Arial" w:hAnsi="Arial" w:cs="Arial"/>
          <w:sz w:val="22"/>
          <w:szCs w:val="22"/>
          <w:lang w:val="eu-ES"/>
        </w:rPr>
        <w:t xml:space="preserve"> izandako bileran aurkezpen orokor bat egin zen, eta ondoren hiru mahai tekniko antolatu ziren, hala nola koordinazio, hiri segurtasun eta instrukzio-mahaiak. Lantalde bakoitzean bi erakundeetako partaideak izan ziren informazioa eta lan-trebetasunak elkar trukatzen. </w:t>
      </w:r>
    </w:p>
    <w:p w14:paraId="1F19E424" w14:textId="77777777" w:rsidR="00E87FBA" w:rsidRPr="00E87FBA" w:rsidRDefault="00E87FBA" w:rsidP="00E87FBA">
      <w:pPr>
        <w:spacing w:line="276" w:lineRule="auto"/>
        <w:jc w:val="both"/>
        <w:rPr>
          <w:rFonts w:ascii="Arial" w:hAnsi="Arial" w:cs="Arial"/>
          <w:sz w:val="22"/>
          <w:szCs w:val="22"/>
          <w:lang w:val="eu-ES"/>
        </w:rPr>
      </w:pPr>
    </w:p>
    <w:p w14:paraId="02B416DA" w14:textId="77777777" w:rsidR="00E87FBA" w:rsidRDefault="00E87FBA" w:rsidP="00E87FBA">
      <w:pPr>
        <w:spacing w:line="276" w:lineRule="auto"/>
        <w:jc w:val="both"/>
        <w:rPr>
          <w:rFonts w:ascii="Arial" w:hAnsi="Arial" w:cs="Arial"/>
          <w:sz w:val="22"/>
          <w:szCs w:val="22"/>
          <w:lang w:val="eu-ES"/>
        </w:rPr>
      </w:pPr>
      <w:r w:rsidRPr="00E87FBA">
        <w:rPr>
          <w:rFonts w:ascii="Arial" w:hAnsi="Arial" w:cs="Arial"/>
          <w:sz w:val="22"/>
          <w:szCs w:val="22"/>
          <w:lang w:val="eu-ES"/>
        </w:rPr>
        <w:t>Bi hirien neurriak eta ezaugarriak antzekoak direnez, partekatutako elkarrizketak interesgarriak izan ziren: bi udaltzaingoek dituzten arazoak parekoak direla ondorioztatu zen, besteak beste. Bilera hauetan giza bitartekoen kudeaketa hobetzeko azterketa ere egin zen.</w:t>
      </w:r>
    </w:p>
    <w:p w14:paraId="49706145" w14:textId="77777777" w:rsidR="00E87FBA" w:rsidRPr="00E87FBA" w:rsidRDefault="00E87FBA" w:rsidP="00E87FBA">
      <w:pPr>
        <w:spacing w:line="276" w:lineRule="auto"/>
        <w:jc w:val="both"/>
        <w:rPr>
          <w:rFonts w:ascii="Arial" w:hAnsi="Arial" w:cs="Arial"/>
          <w:sz w:val="22"/>
          <w:szCs w:val="22"/>
          <w:lang w:val="eu-ES"/>
        </w:rPr>
      </w:pPr>
    </w:p>
    <w:p w14:paraId="51DD6B5B" w14:textId="77777777" w:rsidR="00E87FBA" w:rsidRDefault="00E87FBA" w:rsidP="00E87FBA">
      <w:pPr>
        <w:spacing w:line="276" w:lineRule="auto"/>
        <w:jc w:val="both"/>
        <w:rPr>
          <w:rFonts w:ascii="Arial" w:hAnsi="Arial" w:cs="Arial"/>
          <w:sz w:val="22"/>
          <w:szCs w:val="22"/>
          <w:lang w:val="eu-ES"/>
        </w:rPr>
      </w:pPr>
      <w:r w:rsidRPr="00E87FBA">
        <w:rPr>
          <w:rFonts w:ascii="Arial" w:hAnsi="Arial" w:cs="Arial"/>
          <w:sz w:val="22"/>
          <w:szCs w:val="22"/>
          <w:lang w:val="eu-ES"/>
        </w:rPr>
        <w:t>Iruñako lankideen bisitaldian koordinazio-gunea ikusi ahal izan zuten, bertan egiten den lana ikusi, eta bien bitartez azken aurrerapen teknologikoez hitz egin zuten buruzagiek, hala nola Trebe, Donostiako Udaltzaingora iritsi berria den aplikazioa. Jorratutako gai horien inguruan, adimen artifizialaz ere hitz egin zen, eta Donostiako Udaltzaingoan telefono mugikorrei ematen zaien erabilgarritasunaz.</w:t>
      </w:r>
    </w:p>
    <w:p w14:paraId="6275BBE2" w14:textId="77777777" w:rsidR="00E87FBA" w:rsidRPr="00E87FBA" w:rsidRDefault="00E87FBA" w:rsidP="00E87FBA">
      <w:pPr>
        <w:spacing w:line="276" w:lineRule="auto"/>
        <w:jc w:val="both"/>
        <w:rPr>
          <w:rFonts w:ascii="Arial" w:hAnsi="Arial" w:cs="Arial"/>
          <w:sz w:val="22"/>
          <w:szCs w:val="22"/>
          <w:lang w:val="eu-ES"/>
        </w:rPr>
      </w:pPr>
    </w:p>
    <w:p w14:paraId="7B82E98F" w14:textId="366C6AD0" w:rsidR="00D075C8" w:rsidRPr="002917F6" w:rsidRDefault="00E87FBA" w:rsidP="00E87FBA">
      <w:pPr>
        <w:spacing w:line="276" w:lineRule="auto"/>
        <w:jc w:val="both"/>
        <w:rPr>
          <w:rStyle w:val="form-control-text"/>
          <w:rFonts w:ascii="Arial" w:hAnsi="Arial" w:cs="Arial"/>
          <w:sz w:val="22"/>
          <w:szCs w:val="22"/>
          <w:lang w:val="eu-ES"/>
        </w:rPr>
      </w:pPr>
      <w:r w:rsidRPr="00E87FBA">
        <w:rPr>
          <w:rFonts w:ascii="Arial" w:hAnsi="Arial" w:cs="Arial"/>
          <w:sz w:val="22"/>
          <w:szCs w:val="22"/>
          <w:lang w:val="eu-ES"/>
        </w:rPr>
        <w:t xml:space="preserve">Jardunaldia amaitzean, bi lan-taldeek hemen </w:t>
      </w:r>
      <w:proofErr w:type="spellStart"/>
      <w:r w:rsidRPr="00E87FBA">
        <w:rPr>
          <w:rFonts w:ascii="Arial" w:hAnsi="Arial" w:cs="Arial"/>
          <w:sz w:val="22"/>
          <w:szCs w:val="22"/>
          <w:lang w:val="eu-ES"/>
        </w:rPr>
        <w:t>atxekitzen</w:t>
      </w:r>
      <w:proofErr w:type="spellEnd"/>
      <w:r w:rsidRPr="00E87FBA">
        <w:rPr>
          <w:rFonts w:ascii="Arial" w:hAnsi="Arial" w:cs="Arial"/>
          <w:sz w:val="22"/>
          <w:szCs w:val="22"/>
          <w:lang w:val="eu-ES"/>
        </w:rPr>
        <w:t xml:space="preserve"> dugun argazkia egin zuten.</w:t>
      </w:r>
      <w:r w:rsidR="002917F6" w:rsidRPr="002917F6">
        <w:rPr>
          <w:rFonts w:ascii="Arial" w:hAnsi="Arial" w:cs="Arial"/>
          <w:sz w:val="22"/>
          <w:szCs w:val="22"/>
          <w:lang w:val="eu-ES"/>
        </w:rPr>
        <w:t>.</w:t>
      </w:r>
    </w:p>
    <w:p w14:paraId="6913B555" w14:textId="77777777" w:rsidR="009D3301" w:rsidRPr="002917F6" w:rsidRDefault="009D3301" w:rsidP="007D12CC">
      <w:pPr>
        <w:spacing w:line="276" w:lineRule="auto"/>
        <w:jc w:val="both"/>
        <w:rPr>
          <w:rStyle w:val="form-control-text"/>
          <w:rFonts w:ascii="Arial" w:hAnsi="Arial" w:cs="Arial"/>
          <w:sz w:val="22"/>
          <w:szCs w:val="22"/>
          <w:lang w:val="eu-ES"/>
        </w:rPr>
      </w:pPr>
    </w:p>
    <w:p w14:paraId="33EE5D06" w14:textId="6615C385" w:rsidR="00AD4467" w:rsidRDefault="00977B36" w:rsidP="00AD4467">
      <w:pPr>
        <w:ind w:left="720"/>
        <w:jc w:val="right"/>
        <w:rPr>
          <w:rStyle w:val="Fuentedeprrafopredeter1"/>
          <w:rFonts w:ascii="Arial" w:eastAsia="Arial" w:hAnsi="Arial" w:cs="Liberation Serif"/>
          <w:b/>
          <w:bCs/>
          <w:sz w:val="28"/>
          <w:szCs w:val="28"/>
          <w:lang w:val="eu-ES"/>
        </w:rPr>
      </w:pPr>
      <w:r>
        <w:rPr>
          <w:rStyle w:val="form-control-text"/>
          <w:rFonts w:ascii="Arial" w:hAnsi="Arial" w:cs="Arial"/>
          <w:sz w:val="22"/>
          <w:szCs w:val="22"/>
          <w:lang w:val="eu-ES"/>
        </w:rPr>
        <w:t>Donostia, 202</w:t>
      </w:r>
      <w:r w:rsidR="002917F6">
        <w:rPr>
          <w:rStyle w:val="form-control-text"/>
          <w:rFonts w:ascii="Arial" w:hAnsi="Arial" w:cs="Arial"/>
          <w:sz w:val="22"/>
          <w:szCs w:val="22"/>
          <w:lang w:val="eu-ES"/>
        </w:rPr>
        <w:t>6</w:t>
      </w:r>
      <w:r>
        <w:rPr>
          <w:rStyle w:val="form-control-text"/>
          <w:rFonts w:ascii="Arial" w:hAnsi="Arial" w:cs="Arial"/>
          <w:sz w:val="22"/>
          <w:szCs w:val="22"/>
          <w:lang w:val="eu-ES"/>
        </w:rPr>
        <w:t xml:space="preserve">ko </w:t>
      </w:r>
      <w:r w:rsidR="002917F6">
        <w:rPr>
          <w:rStyle w:val="form-control-text"/>
          <w:rFonts w:ascii="Arial" w:hAnsi="Arial" w:cs="Arial"/>
          <w:sz w:val="22"/>
          <w:szCs w:val="22"/>
          <w:lang w:val="eu-ES"/>
        </w:rPr>
        <w:t>maiatzaren</w:t>
      </w:r>
      <w:r w:rsidR="008718B3">
        <w:rPr>
          <w:rStyle w:val="form-control-text"/>
          <w:rFonts w:ascii="Arial" w:hAnsi="Arial" w:cs="Arial"/>
          <w:sz w:val="22"/>
          <w:szCs w:val="22"/>
          <w:lang w:val="eu-ES"/>
        </w:rPr>
        <w:t xml:space="preserve"> </w:t>
      </w:r>
      <w:r w:rsidR="00E87FBA">
        <w:rPr>
          <w:rStyle w:val="form-control-text"/>
          <w:rFonts w:ascii="Arial" w:hAnsi="Arial" w:cs="Arial"/>
          <w:sz w:val="22"/>
          <w:szCs w:val="22"/>
          <w:lang w:val="eu-ES"/>
        </w:rPr>
        <w:t>26</w:t>
      </w:r>
      <w:r w:rsidR="002917F6">
        <w:rPr>
          <w:rStyle w:val="form-control-text"/>
          <w:rFonts w:ascii="Arial" w:hAnsi="Arial" w:cs="Arial"/>
          <w:sz w:val="22"/>
          <w:szCs w:val="22"/>
          <w:lang w:val="eu-ES"/>
        </w:rPr>
        <w:t>a</w:t>
      </w:r>
    </w:p>
    <w:p w14:paraId="1ACA141B" w14:textId="77777777" w:rsidR="00AD4467" w:rsidRDefault="00AD4467" w:rsidP="00AD4467">
      <w:pPr>
        <w:ind w:left="720"/>
        <w:jc w:val="right"/>
        <w:rPr>
          <w:rStyle w:val="Fuentedeprrafopredeter1"/>
          <w:rFonts w:ascii="Arial" w:eastAsia="Arial" w:hAnsi="Arial" w:cs="Liberation Serif"/>
          <w:b/>
          <w:bCs/>
          <w:sz w:val="28"/>
          <w:szCs w:val="28"/>
          <w:lang w:val="eu-ES"/>
        </w:rPr>
      </w:pPr>
    </w:p>
    <w:p w14:paraId="2D0B0C99" w14:textId="77777777" w:rsidR="00E87FBA" w:rsidRDefault="00E87FBA" w:rsidP="00243297">
      <w:pPr>
        <w:jc w:val="center"/>
        <w:rPr>
          <w:rStyle w:val="Fuentedeprrafopredeter1"/>
          <w:rFonts w:ascii="Arial" w:eastAsia="Arial" w:hAnsi="Arial" w:cs="Liberation Serif"/>
          <w:b/>
          <w:bCs/>
          <w:sz w:val="28"/>
          <w:szCs w:val="28"/>
        </w:rPr>
      </w:pPr>
    </w:p>
    <w:p w14:paraId="3DDE928C" w14:textId="77777777" w:rsidR="00E87FBA" w:rsidRDefault="00E87FBA" w:rsidP="00243297">
      <w:pPr>
        <w:jc w:val="center"/>
        <w:rPr>
          <w:rStyle w:val="Fuentedeprrafopredeter1"/>
          <w:rFonts w:ascii="Arial" w:eastAsia="Arial" w:hAnsi="Arial" w:cs="Liberation Serif"/>
          <w:b/>
          <w:bCs/>
          <w:sz w:val="28"/>
          <w:szCs w:val="28"/>
        </w:rPr>
      </w:pPr>
    </w:p>
    <w:p w14:paraId="5020C2F0" w14:textId="77777777" w:rsidR="00E87FBA" w:rsidRDefault="00E87FBA" w:rsidP="00243297">
      <w:pPr>
        <w:jc w:val="center"/>
        <w:rPr>
          <w:rStyle w:val="Fuentedeprrafopredeter1"/>
          <w:rFonts w:ascii="Arial" w:eastAsia="Arial" w:hAnsi="Arial" w:cs="Liberation Serif"/>
          <w:b/>
          <w:bCs/>
          <w:sz w:val="28"/>
          <w:szCs w:val="28"/>
        </w:rPr>
      </w:pPr>
    </w:p>
    <w:p w14:paraId="14E13944" w14:textId="77777777" w:rsidR="00E87FBA" w:rsidRDefault="00E87FBA" w:rsidP="00243297">
      <w:pPr>
        <w:jc w:val="center"/>
        <w:rPr>
          <w:rStyle w:val="Fuentedeprrafopredeter1"/>
          <w:rFonts w:ascii="Arial" w:eastAsia="Arial" w:hAnsi="Arial" w:cs="Liberation Serif"/>
          <w:b/>
          <w:bCs/>
          <w:sz w:val="28"/>
          <w:szCs w:val="28"/>
        </w:rPr>
      </w:pPr>
    </w:p>
    <w:p w14:paraId="0BDF431C" w14:textId="77777777" w:rsidR="00E87FBA" w:rsidRDefault="00E87FBA" w:rsidP="00243297">
      <w:pPr>
        <w:jc w:val="center"/>
        <w:rPr>
          <w:rStyle w:val="Fuentedeprrafopredeter1"/>
          <w:rFonts w:ascii="Arial" w:eastAsia="Arial" w:hAnsi="Arial" w:cs="Liberation Serif"/>
          <w:b/>
          <w:bCs/>
          <w:sz w:val="28"/>
          <w:szCs w:val="28"/>
        </w:rPr>
      </w:pPr>
    </w:p>
    <w:p w14:paraId="16B0367A" w14:textId="77777777" w:rsidR="00E87FBA" w:rsidRDefault="00E87FBA" w:rsidP="00243297">
      <w:pPr>
        <w:jc w:val="center"/>
        <w:rPr>
          <w:rStyle w:val="Fuentedeprrafopredeter1"/>
          <w:rFonts w:ascii="Arial" w:eastAsia="Arial" w:hAnsi="Arial" w:cs="Liberation Serif"/>
          <w:b/>
          <w:bCs/>
          <w:sz w:val="28"/>
          <w:szCs w:val="28"/>
        </w:rPr>
      </w:pPr>
    </w:p>
    <w:p w14:paraId="4542469A" w14:textId="77777777" w:rsidR="00E87FBA" w:rsidRDefault="00E87FBA" w:rsidP="00243297">
      <w:pPr>
        <w:jc w:val="center"/>
        <w:rPr>
          <w:rStyle w:val="Fuentedeprrafopredeter1"/>
          <w:rFonts w:ascii="Arial" w:eastAsia="Arial" w:hAnsi="Arial" w:cs="Liberation Serif"/>
          <w:b/>
          <w:bCs/>
          <w:sz w:val="28"/>
          <w:szCs w:val="28"/>
        </w:rPr>
      </w:pPr>
    </w:p>
    <w:p w14:paraId="56E336B9" w14:textId="77777777" w:rsidR="00E87FBA" w:rsidRDefault="00E87FBA" w:rsidP="00243297">
      <w:pPr>
        <w:jc w:val="center"/>
        <w:rPr>
          <w:rStyle w:val="Fuentedeprrafopredeter1"/>
          <w:rFonts w:ascii="Arial" w:eastAsia="Arial" w:hAnsi="Arial" w:cs="Liberation Serif"/>
          <w:b/>
          <w:bCs/>
          <w:sz w:val="28"/>
          <w:szCs w:val="28"/>
        </w:rPr>
      </w:pPr>
    </w:p>
    <w:p w14:paraId="3EC4D7D6" w14:textId="77777777" w:rsidR="00E87FBA" w:rsidRDefault="00E87FBA" w:rsidP="00243297">
      <w:pPr>
        <w:jc w:val="center"/>
        <w:rPr>
          <w:rStyle w:val="Fuentedeprrafopredeter1"/>
          <w:rFonts w:ascii="Arial" w:eastAsia="Arial" w:hAnsi="Arial" w:cs="Liberation Serif"/>
          <w:b/>
          <w:bCs/>
          <w:sz w:val="28"/>
          <w:szCs w:val="28"/>
        </w:rPr>
      </w:pPr>
    </w:p>
    <w:p w14:paraId="27738CC3" w14:textId="77777777" w:rsidR="00E87FBA" w:rsidRDefault="00E87FBA" w:rsidP="00243297">
      <w:pPr>
        <w:jc w:val="center"/>
        <w:rPr>
          <w:rStyle w:val="Fuentedeprrafopredeter1"/>
          <w:rFonts w:ascii="Arial" w:eastAsia="Arial" w:hAnsi="Arial" w:cs="Liberation Serif"/>
          <w:b/>
          <w:bCs/>
          <w:sz w:val="28"/>
          <w:szCs w:val="28"/>
        </w:rPr>
      </w:pPr>
    </w:p>
    <w:p w14:paraId="72954D60" w14:textId="77777777" w:rsidR="00E87FBA" w:rsidRDefault="00E87FBA" w:rsidP="00243297">
      <w:pPr>
        <w:jc w:val="center"/>
        <w:rPr>
          <w:rStyle w:val="Fuentedeprrafopredeter1"/>
          <w:rFonts w:ascii="Arial" w:eastAsia="Arial" w:hAnsi="Arial" w:cs="Liberation Serif"/>
          <w:b/>
          <w:bCs/>
          <w:sz w:val="28"/>
          <w:szCs w:val="28"/>
        </w:rPr>
      </w:pPr>
    </w:p>
    <w:p w14:paraId="250A0828" w14:textId="77777777" w:rsidR="00E87FBA" w:rsidRDefault="00E87FBA" w:rsidP="00243297">
      <w:pPr>
        <w:jc w:val="center"/>
        <w:rPr>
          <w:rStyle w:val="Fuentedeprrafopredeter1"/>
          <w:rFonts w:ascii="Arial" w:eastAsia="Arial" w:hAnsi="Arial" w:cs="Liberation Serif"/>
          <w:b/>
          <w:bCs/>
          <w:sz w:val="28"/>
          <w:szCs w:val="28"/>
        </w:rPr>
      </w:pPr>
    </w:p>
    <w:p w14:paraId="7994C74E" w14:textId="3ABC2988" w:rsidR="00F24CF6" w:rsidRDefault="00E87FBA" w:rsidP="00243297">
      <w:pPr>
        <w:jc w:val="center"/>
        <w:rPr>
          <w:rStyle w:val="Fuentedeprrafopredeter1"/>
          <w:rFonts w:ascii="Arial" w:eastAsia="Arial" w:hAnsi="Arial" w:cs="Liberation Serif"/>
          <w:b/>
          <w:bCs/>
          <w:sz w:val="28"/>
          <w:szCs w:val="28"/>
        </w:rPr>
      </w:pPr>
      <w:r w:rsidRPr="00E87FBA">
        <w:rPr>
          <w:rFonts w:ascii="Arial" w:eastAsia="Arial" w:hAnsi="Arial" w:cs="Liberation Serif"/>
          <w:b/>
          <w:bCs/>
          <w:sz w:val="28"/>
          <w:szCs w:val="28"/>
        </w:rPr>
        <w:lastRenderedPageBreak/>
        <w:t>La Guardia Municipal de San Sebastián comparte jornada de trabajo con la Delegación de la Policía Municipal de Pamplona</w:t>
      </w:r>
    </w:p>
    <w:p w14:paraId="55CEC408" w14:textId="77777777" w:rsidR="0086700E" w:rsidRDefault="0086700E" w:rsidP="008C7A34">
      <w:pPr>
        <w:spacing w:line="276" w:lineRule="auto"/>
        <w:jc w:val="center"/>
        <w:rPr>
          <w:rStyle w:val="Fuentedeprrafopredeter1"/>
          <w:rFonts w:ascii="Arial" w:eastAsia="Arial" w:hAnsi="Arial" w:cs="Liberation Serif"/>
          <w:i/>
          <w:iCs/>
          <w:sz w:val="22"/>
          <w:szCs w:val="22"/>
        </w:rPr>
      </w:pPr>
    </w:p>
    <w:p w14:paraId="22416577" w14:textId="0EA7FF56" w:rsidR="00664C15" w:rsidRDefault="008C0B9F" w:rsidP="008C0B9F">
      <w:pPr>
        <w:spacing w:line="276" w:lineRule="auto"/>
        <w:jc w:val="center"/>
        <w:rPr>
          <w:rFonts w:ascii="Arial" w:eastAsia="Arial" w:hAnsi="Arial" w:cs="Liberation Serif"/>
          <w:i/>
          <w:iCs/>
          <w:sz w:val="22"/>
          <w:szCs w:val="22"/>
        </w:rPr>
      </w:pPr>
      <w:r w:rsidRPr="008C0B9F">
        <w:rPr>
          <w:rFonts w:ascii="Arial" w:eastAsia="Arial" w:hAnsi="Arial" w:cs="Liberation Serif"/>
          <w:i/>
          <w:iCs/>
          <w:sz w:val="22"/>
          <w:szCs w:val="22"/>
        </w:rPr>
        <w:t xml:space="preserve">Se han constituido mesas técnicas de coordinación, seguridad urbana e instrucción </w:t>
      </w:r>
      <w:r>
        <w:rPr>
          <w:rFonts w:ascii="Arial" w:eastAsia="Arial" w:hAnsi="Arial" w:cs="Liberation Serif"/>
          <w:i/>
          <w:iCs/>
          <w:sz w:val="22"/>
          <w:szCs w:val="22"/>
        </w:rPr>
        <w:t>y se ha</w:t>
      </w:r>
      <w:r w:rsidRPr="008C0B9F">
        <w:rPr>
          <w:rFonts w:ascii="Arial" w:eastAsia="Arial" w:hAnsi="Arial" w:cs="Liberation Serif"/>
          <w:i/>
          <w:iCs/>
          <w:sz w:val="22"/>
          <w:szCs w:val="22"/>
        </w:rPr>
        <w:t xml:space="preserve"> intercambi</w:t>
      </w:r>
      <w:r>
        <w:rPr>
          <w:rFonts w:ascii="Arial" w:eastAsia="Arial" w:hAnsi="Arial" w:cs="Liberation Serif"/>
          <w:i/>
          <w:iCs/>
          <w:sz w:val="22"/>
          <w:szCs w:val="22"/>
        </w:rPr>
        <w:t xml:space="preserve">ado </w:t>
      </w:r>
      <w:r w:rsidRPr="008C0B9F">
        <w:rPr>
          <w:rFonts w:ascii="Arial" w:eastAsia="Arial" w:hAnsi="Arial" w:cs="Liberation Serif"/>
          <w:i/>
          <w:iCs/>
          <w:sz w:val="22"/>
          <w:szCs w:val="22"/>
        </w:rPr>
        <w:t>información de interés</w:t>
      </w:r>
    </w:p>
    <w:p w14:paraId="42051F53" w14:textId="77777777" w:rsidR="008C0B9F" w:rsidRDefault="008C0B9F" w:rsidP="00184F87">
      <w:pPr>
        <w:spacing w:line="276" w:lineRule="auto"/>
        <w:jc w:val="both"/>
        <w:rPr>
          <w:rFonts w:ascii="Arial" w:eastAsia="NSimSun" w:hAnsi="Arial" w:cs="Arial"/>
          <w:b/>
          <w:bCs/>
          <w:sz w:val="22"/>
          <w:szCs w:val="22"/>
        </w:rPr>
      </w:pPr>
    </w:p>
    <w:p w14:paraId="3A676F9A" w14:textId="77777777" w:rsidR="00E87FBA" w:rsidRPr="00E87FBA" w:rsidRDefault="00E87FBA" w:rsidP="00E87FBA">
      <w:pPr>
        <w:spacing w:line="276" w:lineRule="auto"/>
        <w:jc w:val="both"/>
        <w:rPr>
          <w:rStyle w:val="Fuentedeprrafopredeter1"/>
          <w:rFonts w:ascii="Arial" w:eastAsia="Arial" w:hAnsi="Arial" w:cs="Arial"/>
          <w:sz w:val="22"/>
          <w:szCs w:val="22"/>
        </w:rPr>
      </w:pPr>
      <w:r w:rsidRPr="00E87FBA">
        <w:rPr>
          <w:rStyle w:val="Fuentedeprrafopredeter1"/>
          <w:rFonts w:ascii="Arial" w:eastAsia="Arial" w:hAnsi="Arial" w:cs="Arial"/>
          <w:sz w:val="22"/>
          <w:szCs w:val="22"/>
        </w:rPr>
        <w:t xml:space="preserve">El pasado 21 de mayo una delegación de la Policía Municipal de Pamplona visitó la sede de la Policía Municipal de San Sebastián en </w:t>
      </w:r>
      <w:proofErr w:type="spellStart"/>
      <w:r w:rsidRPr="00E87FBA">
        <w:rPr>
          <w:rStyle w:val="Fuentedeprrafopredeter1"/>
          <w:rFonts w:ascii="Arial" w:eastAsia="Arial" w:hAnsi="Arial" w:cs="Arial"/>
          <w:sz w:val="22"/>
          <w:szCs w:val="22"/>
        </w:rPr>
        <w:t>Morlans</w:t>
      </w:r>
      <w:proofErr w:type="spellEnd"/>
      <w:r w:rsidRPr="00E87FBA">
        <w:rPr>
          <w:rStyle w:val="Fuentedeprrafopredeter1"/>
          <w:rFonts w:ascii="Arial" w:eastAsia="Arial" w:hAnsi="Arial" w:cs="Arial"/>
          <w:sz w:val="22"/>
          <w:szCs w:val="22"/>
        </w:rPr>
        <w:t>. En representación de Pamplona estuvieron presentes los responsables de las secciones internas, mientras que por parte de la Policía Municipal de San Sebastián estuvieron presentes el director, el subcomisario y los responsables de varias secciones.</w:t>
      </w:r>
    </w:p>
    <w:p w14:paraId="2D3149B4" w14:textId="77777777" w:rsidR="00E87FBA" w:rsidRPr="00E87FBA" w:rsidRDefault="00E87FBA" w:rsidP="00E87FBA">
      <w:pPr>
        <w:spacing w:line="276" w:lineRule="auto"/>
        <w:jc w:val="both"/>
        <w:rPr>
          <w:rStyle w:val="Fuentedeprrafopredeter1"/>
          <w:rFonts w:ascii="Arial" w:eastAsia="Arial" w:hAnsi="Arial" w:cs="Arial"/>
          <w:sz w:val="22"/>
          <w:szCs w:val="22"/>
        </w:rPr>
      </w:pPr>
    </w:p>
    <w:p w14:paraId="56E5414D" w14:textId="333C16E4" w:rsidR="00E87FBA" w:rsidRDefault="00E87FBA" w:rsidP="00E87FBA">
      <w:pPr>
        <w:spacing w:line="276" w:lineRule="auto"/>
        <w:jc w:val="both"/>
        <w:rPr>
          <w:rStyle w:val="Fuentedeprrafopredeter1"/>
          <w:rFonts w:ascii="Arial" w:eastAsia="Arial" w:hAnsi="Arial" w:cs="Arial"/>
          <w:sz w:val="22"/>
          <w:szCs w:val="22"/>
        </w:rPr>
      </w:pPr>
      <w:r w:rsidRPr="00E87FBA">
        <w:rPr>
          <w:rStyle w:val="Fuentedeprrafopredeter1"/>
          <w:rFonts w:ascii="Arial" w:eastAsia="Arial" w:hAnsi="Arial" w:cs="Arial"/>
          <w:sz w:val="22"/>
          <w:szCs w:val="22"/>
        </w:rPr>
        <w:t xml:space="preserve">En la reunión mantenida en </w:t>
      </w:r>
      <w:proofErr w:type="spellStart"/>
      <w:r w:rsidRPr="00E87FBA">
        <w:rPr>
          <w:rStyle w:val="Fuentedeprrafopredeter1"/>
          <w:rFonts w:ascii="Arial" w:eastAsia="Arial" w:hAnsi="Arial" w:cs="Arial"/>
          <w:sz w:val="22"/>
          <w:szCs w:val="22"/>
        </w:rPr>
        <w:t>Morlans</w:t>
      </w:r>
      <w:proofErr w:type="spellEnd"/>
      <w:r w:rsidRPr="00E87FBA">
        <w:rPr>
          <w:rStyle w:val="Fuentedeprrafopredeter1"/>
          <w:rFonts w:ascii="Arial" w:eastAsia="Arial" w:hAnsi="Arial" w:cs="Arial"/>
          <w:sz w:val="22"/>
          <w:szCs w:val="22"/>
        </w:rPr>
        <w:t xml:space="preserve"> se realizó una presentación general y posteriormente se organizaron tres mesas técnicas</w:t>
      </w:r>
      <w:r>
        <w:rPr>
          <w:rStyle w:val="Fuentedeprrafopredeter1"/>
          <w:rFonts w:ascii="Arial" w:eastAsia="Arial" w:hAnsi="Arial" w:cs="Arial"/>
          <w:sz w:val="22"/>
          <w:szCs w:val="22"/>
        </w:rPr>
        <w:t xml:space="preserve">: </w:t>
      </w:r>
      <w:r w:rsidRPr="00E87FBA">
        <w:rPr>
          <w:rStyle w:val="Fuentedeprrafopredeter1"/>
          <w:rFonts w:ascii="Arial" w:eastAsia="Arial" w:hAnsi="Arial" w:cs="Arial"/>
          <w:sz w:val="22"/>
          <w:szCs w:val="22"/>
        </w:rPr>
        <w:t>las de coordinación, seguridad urbana e instrucción. En cada grupo de trabajo participaron miembros de ambas entidades</w:t>
      </w:r>
      <w:r>
        <w:rPr>
          <w:rStyle w:val="Fuentedeprrafopredeter1"/>
          <w:rFonts w:ascii="Arial" w:eastAsia="Arial" w:hAnsi="Arial" w:cs="Arial"/>
          <w:sz w:val="22"/>
          <w:szCs w:val="22"/>
        </w:rPr>
        <w:t>,</w:t>
      </w:r>
      <w:r w:rsidRPr="00E87FBA">
        <w:rPr>
          <w:rStyle w:val="Fuentedeprrafopredeter1"/>
          <w:rFonts w:ascii="Arial" w:eastAsia="Arial" w:hAnsi="Arial" w:cs="Arial"/>
          <w:sz w:val="22"/>
          <w:szCs w:val="22"/>
        </w:rPr>
        <w:t xml:space="preserve"> intercambiando información y </w:t>
      </w:r>
      <w:r>
        <w:rPr>
          <w:rStyle w:val="Fuentedeprrafopredeter1"/>
          <w:rFonts w:ascii="Arial" w:eastAsia="Arial" w:hAnsi="Arial" w:cs="Arial"/>
          <w:sz w:val="22"/>
          <w:szCs w:val="22"/>
        </w:rPr>
        <w:t>herramientas</w:t>
      </w:r>
      <w:r w:rsidRPr="00E87FBA">
        <w:rPr>
          <w:rStyle w:val="Fuentedeprrafopredeter1"/>
          <w:rFonts w:ascii="Arial" w:eastAsia="Arial" w:hAnsi="Arial" w:cs="Arial"/>
          <w:sz w:val="22"/>
          <w:szCs w:val="22"/>
        </w:rPr>
        <w:t xml:space="preserve"> laborales.</w:t>
      </w:r>
    </w:p>
    <w:p w14:paraId="18D791CC" w14:textId="77777777" w:rsidR="00E87FBA" w:rsidRPr="00E87FBA" w:rsidRDefault="00E87FBA" w:rsidP="00E87FBA">
      <w:pPr>
        <w:spacing w:line="276" w:lineRule="auto"/>
        <w:jc w:val="both"/>
        <w:rPr>
          <w:rStyle w:val="Fuentedeprrafopredeter1"/>
          <w:rFonts w:ascii="Arial" w:eastAsia="Arial" w:hAnsi="Arial" w:cs="Arial"/>
          <w:sz w:val="22"/>
          <w:szCs w:val="22"/>
        </w:rPr>
      </w:pPr>
    </w:p>
    <w:p w14:paraId="340708AE" w14:textId="234704D8" w:rsidR="00E87FBA" w:rsidRDefault="00E87FBA" w:rsidP="00E87FBA">
      <w:pPr>
        <w:spacing w:line="276" w:lineRule="auto"/>
        <w:jc w:val="both"/>
        <w:rPr>
          <w:rStyle w:val="Fuentedeprrafopredeter1"/>
          <w:rFonts w:ascii="Arial" w:eastAsia="Arial" w:hAnsi="Arial" w:cs="Arial"/>
          <w:sz w:val="22"/>
          <w:szCs w:val="22"/>
        </w:rPr>
      </w:pPr>
      <w:r w:rsidRPr="00E87FBA">
        <w:rPr>
          <w:rStyle w:val="Fuentedeprrafopredeter1"/>
          <w:rFonts w:ascii="Arial" w:eastAsia="Arial" w:hAnsi="Arial" w:cs="Arial"/>
          <w:sz w:val="22"/>
          <w:szCs w:val="22"/>
        </w:rPr>
        <w:t>Como las dimensiones y características de ambas ciudades son similares, las conversaciones compartidas fueron interesantes: se llegó a la conclusión de que los problemas que tienen las dos policías locales son equiparables. En estas reuniones también se realizó un estudio para mejorar la gestión de los recursos humanos.</w:t>
      </w:r>
    </w:p>
    <w:p w14:paraId="481CE2F7" w14:textId="77777777" w:rsidR="00E87FBA" w:rsidRPr="00E87FBA" w:rsidRDefault="00E87FBA" w:rsidP="00E87FBA">
      <w:pPr>
        <w:spacing w:line="276" w:lineRule="auto"/>
        <w:jc w:val="both"/>
        <w:rPr>
          <w:rStyle w:val="Fuentedeprrafopredeter1"/>
          <w:rFonts w:ascii="Arial" w:eastAsia="Arial" w:hAnsi="Arial" w:cs="Arial"/>
          <w:sz w:val="22"/>
          <w:szCs w:val="22"/>
        </w:rPr>
      </w:pPr>
    </w:p>
    <w:p w14:paraId="0CE4CFA9" w14:textId="380A4B03" w:rsidR="00E87FBA" w:rsidRDefault="00E87FBA" w:rsidP="00E87FBA">
      <w:pPr>
        <w:spacing w:line="276" w:lineRule="auto"/>
        <w:jc w:val="both"/>
        <w:rPr>
          <w:rStyle w:val="Fuentedeprrafopredeter1"/>
          <w:rFonts w:ascii="Arial" w:eastAsia="Arial" w:hAnsi="Arial" w:cs="Arial"/>
          <w:sz w:val="22"/>
          <w:szCs w:val="22"/>
        </w:rPr>
      </w:pPr>
      <w:r w:rsidRPr="00E87FBA">
        <w:rPr>
          <w:rStyle w:val="Fuentedeprrafopredeter1"/>
          <w:rFonts w:ascii="Arial" w:eastAsia="Arial" w:hAnsi="Arial" w:cs="Arial"/>
          <w:sz w:val="22"/>
          <w:szCs w:val="22"/>
        </w:rPr>
        <w:t>En la visita</w:t>
      </w:r>
      <w:r>
        <w:rPr>
          <w:rStyle w:val="Fuentedeprrafopredeter1"/>
          <w:rFonts w:ascii="Arial" w:eastAsia="Arial" w:hAnsi="Arial" w:cs="Arial"/>
          <w:sz w:val="22"/>
          <w:szCs w:val="22"/>
        </w:rPr>
        <w:t xml:space="preserve">, los </w:t>
      </w:r>
      <w:r w:rsidRPr="00E87FBA">
        <w:rPr>
          <w:rStyle w:val="Fuentedeprrafopredeter1"/>
          <w:rFonts w:ascii="Arial" w:eastAsia="Arial" w:hAnsi="Arial" w:cs="Arial"/>
          <w:sz w:val="22"/>
          <w:szCs w:val="22"/>
        </w:rPr>
        <w:t xml:space="preserve">compañeros de Pamplona pudieron ver el espacio de coordinación, el trabajo que allí se realiza, y a través de sus jefes hablaron de los últimos avances tecnológicos, como </w:t>
      </w:r>
      <w:proofErr w:type="spellStart"/>
      <w:r w:rsidRPr="00E87FBA">
        <w:rPr>
          <w:rStyle w:val="Fuentedeprrafopredeter1"/>
          <w:rFonts w:ascii="Arial" w:eastAsia="Arial" w:hAnsi="Arial" w:cs="Arial"/>
          <w:sz w:val="22"/>
          <w:szCs w:val="22"/>
        </w:rPr>
        <w:t>Trebe</w:t>
      </w:r>
      <w:proofErr w:type="spellEnd"/>
      <w:r w:rsidRPr="00E87FBA">
        <w:rPr>
          <w:rStyle w:val="Fuentedeprrafopredeter1"/>
          <w:rFonts w:ascii="Arial" w:eastAsia="Arial" w:hAnsi="Arial" w:cs="Arial"/>
          <w:sz w:val="22"/>
          <w:szCs w:val="22"/>
        </w:rPr>
        <w:t xml:space="preserve">, una aplicación que acaba de llegar a la Policía Municipal de San Sebastián. </w:t>
      </w:r>
      <w:r>
        <w:rPr>
          <w:rStyle w:val="Fuentedeprrafopredeter1"/>
          <w:rFonts w:ascii="Arial" w:eastAsia="Arial" w:hAnsi="Arial" w:cs="Arial"/>
          <w:sz w:val="22"/>
          <w:szCs w:val="22"/>
        </w:rPr>
        <w:t>También</w:t>
      </w:r>
      <w:r w:rsidRPr="00E87FBA">
        <w:rPr>
          <w:rStyle w:val="Fuentedeprrafopredeter1"/>
          <w:rFonts w:ascii="Arial" w:eastAsia="Arial" w:hAnsi="Arial" w:cs="Arial"/>
          <w:sz w:val="22"/>
          <w:szCs w:val="22"/>
        </w:rPr>
        <w:t xml:space="preserve"> se habló de inteligencia artificial y de la utilidad que se da a los teléfonos móviles en la Guardia Municipal de Donostia.</w:t>
      </w:r>
    </w:p>
    <w:p w14:paraId="73292484" w14:textId="77777777" w:rsidR="00E87FBA" w:rsidRPr="00E87FBA" w:rsidRDefault="00E87FBA" w:rsidP="00E87FBA">
      <w:pPr>
        <w:spacing w:line="276" w:lineRule="auto"/>
        <w:jc w:val="both"/>
        <w:rPr>
          <w:rStyle w:val="Fuentedeprrafopredeter1"/>
          <w:rFonts w:ascii="Arial" w:eastAsia="Arial" w:hAnsi="Arial" w:cs="Arial"/>
          <w:sz w:val="22"/>
          <w:szCs w:val="22"/>
        </w:rPr>
      </w:pPr>
    </w:p>
    <w:p w14:paraId="34D75DF3" w14:textId="0C6AC3E2" w:rsidR="00254A04" w:rsidRDefault="00E87FBA" w:rsidP="00E87FBA">
      <w:pPr>
        <w:spacing w:line="276" w:lineRule="auto"/>
        <w:jc w:val="both"/>
        <w:rPr>
          <w:rFonts w:ascii="Arial" w:eastAsia="Arial" w:hAnsi="Arial" w:cs="Arial"/>
          <w:sz w:val="22"/>
          <w:szCs w:val="22"/>
        </w:rPr>
      </w:pPr>
      <w:r w:rsidRPr="00E87FBA">
        <w:rPr>
          <w:rStyle w:val="Fuentedeprrafopredeter1"/>
          <w:rFonts w:ascii="Arial" w:eastAsia="Arial" w:hAnsi="Arial" w:cs="Arial"/>
          <w:sz w:val="22"/>
          <w:szCs w:val="22"/>
        </w:rPr>
        <w:t>Al finalizar la jornada, los dos grupos de trabajo realizaron la fotografía que adjuntamos aquí.</w:t>
      </w:r>
    </w:p>
    <w:p w14:paraId="3BDF41FF" w14:textId="77777777" w:rsidR="00713CC6" w:rsidRPr="00713CC6" w:rsidRDefault="00713CC6" w:rsidP="00713CC6">
      <w:pPr>
        <w:spacing w:line="276" w:lineRule="auto"/>
        <w:jc w:val="both"/>
        <w:rPr>
          <w:rStyle w:val="Fuentedeprrafopredeter1"/>
          <w:rFonts w:ascii="Arial" w:eastAsia="Arial" w:hAnsi="Arial" w:cs="Arial"/>
          <w:sz w:val="22"/>
          <w:szCs w:val="22"/>
        </w:rPr>
      </w:pPr>
    </w:p>
    <w:p w14:paraId="68C7AE50" w14:textId="62EB035E" w:rsidR="00944831" w:rsidRDefault="002E6723">
      <w:pPr>
        <w:spacing w:line="276" w:lineRule="auto"/>
        <w:jc w:val="right"/>
      </w:pPr>
      <w:r>
        <w:rPr>
          <w:rStyle w:val="Fuentedeprrafopredeter1"/>
          <w:rFonts w:ascii="Arial" w:eastAsia="Arial" w:hAnsi="Arial" w:cs="Liberation Serif"/>
          <w:sz w:val="22"/>
          <w:szCs w:val="22"/>
        </w:rPr>
        <w:t xml:space="preserve">Donostia / San Sebastián, </w:t>
      </w:r>
      <w:r w:rsidR="00E87FBA">
        <w:rPr>
          <w:rStyle w:val="Fuentedeprrafopredeter1"/>
          <w:rFonts w:ascii="Arial" w:eastAsia="Arial" w:hAnsi="Arial" w:cs="Liberation Serif"/>
          <w:sz w:val="22"/>
          <w:szCs w:val="22"/>
        </w:rPr>
        <w:t>26</w:t>
      </w:r>
      <w:r>
        <w:rPr>
          <w:rStyle w:val="Fuentedeprrafopredeter1"/>
          <w:rFonts w:ascii="Arial" w:eastAsia="Arial" w:hAnsi="Arial" w:cs="Liberation Serif"/>
          <w:sz w:val="22"/>
          <w:szCs w:val="22"/>
        </w:rPr>
        <w:t xml:space="preserve"> de </w:t>
      </w:r>
      <w:r w:rsidR="00E04FC3">
        <w:rPr>
          <w:rStyle w:val="Fuentedeprrafopredeter1"/>
          <w:rFonts w:ascii="Arial" w:eastAsia="Arial" w:hAnsi="Arial" w:cs="Liberation Serif"/>
          <w:sz w:val="22"/>
          <w:szCs w:val="22"/>
        </w:rPr>
        <w:t>mayo</w:t>
      </w:r>
      <w:r>
        <w:rPr>
          <w:rStyle w:val="Fuentedeprrafopredeter1"/>
          <w:rFonts w:ascii="Arial" w:eastAsia="Arial" w:hAnsi="Arial" w:cs="Liberation Serif"/>
          <w:sz w:val="22"/>
          <w:szCs w:val="22"/>
        </w:rPr>
        <w:t xml:space="preserve"> de 202</w:t>
      </w:r>
      <w:r w:rsidR="00243297">
        <w:rPr>
          <w:rStyle w:val="Fuentedeprrafopredeter1"/>
          <w:rFonts w:ascii="Arial" w:eastAsia="Arial" w:hAnsi="Arial" w:cs="Liberation Serif"/>
          <w:sz w:val="22"/>
          <w:szCs w:val="22"/>
        </w:rPr>
        <w:t>6</w:t>
      </w:r>
    </w:p>
    <w:sectPr w:rsidR="00944831" w:rsidSect="00243297">
      <w:headerReference w:type="default" r:id="rId7"/>
      <w:pgSz w:w="11906" w:h="16838"/>
      <w:pgMar w:top="2269" w:right="1586" w:bottom="851" w:left="1935" w:header="709"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E84A8E" w14:textId="77777777" w:rsidR="000411E4" w:rsidRDefault="000411E4">
      <w:r>
        <w:separator/>
      </w:r>
    </w:p>
  </w:endnote>
  <w:endnote w:type="continuationSeparator" w:id="0">
    <w:p w14:paraId="53843D3C" w14:textId="77777777" w:rsidR="000411E4" w:rsidRDefault="000411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iberation Serif">
    <w:altName w:val="Times New Roman"/>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Liberation Sans">
    <w:panose1 w:val="020B0604020202020204"/>
    <w:charset w:val="00"/>
    <w:family w:val="swiss"/>
    <w:pitch w:val="variable"/>
    <w:sig w:usb0="E0000AFF" w:usb1="500078FF" w:usb2="00000021" w:usb3="00000000" w:csb0="000001B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079D7C" w14:textId="77777777" w:rsidR="000411E4" w:rsidRDefault="000411E4">
      <w:r>
        <w:separator/>
      </w:r>
    </w:p>
  </w:footnote>
  <w:footnote w:type="continuationSeparator" w:id="0">
    <w:p w14:paraId="71B2A320" w14:textId="77777777" w:rsidR="000411E4" w:rsidRDefault="000411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C51A5" w14:textId="77777777" w:rsidR="00944831" w:rsidRDefault="002E6723">
    <w:pPr>
      <w:pStyle w:val="Encabezado"/>
      <w:rPr>
        <w:lang w:val="eu-ES" w:eastAsia="eu-ES"/>
      </w:rPr>
    </w:pPr>
    <w:r>
      <w:rPr>
        <w:noProof/>
      </w:rPr>
      <w:drawing>
        <wp:anchor distT="0" distB="0" distL="0" distR="0" simplePos="0" relativeHeight="251658240" behindDoc="1" locked="0" layoutInCell="1" allowOverlap="1" wp14:anchorId="7F833F5C" wp14:editId="6922A175">
          <wp:simplePos x="0" y="0"/>
          <wp:positionH relativeFrom="column">
            <wp:posOffset>-1219200</wp:posOffset>
          </wp:positionH>
          <wp:positionV relativeFrom="paragraph">
            <wp:posOffset>-447675</wp:posOffset>
          </wp:positionV>
          <wp:extent cx="7548880" cy="1273175"/>
          <wp:effectExtent l="0" t="0" r="0" b="0"/>
          <wp:wrapNone/>
          <wp:docPr id="1692970741" name="Irudi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rudia1"/>
                  <pic:cNvPicPr>
                    <a:picLocks noChangeAspect="1" noChangeArrowheads="1"/>
                  </pic:cNvPicPr>
                </pic:nvPicPr>
                <pic:blipFill>
                  <a:blip r:embed="rId1"/>
                  <a:srcRect l="-41" t="-254" r="-41" b="-254"/>
                  <a:stretch>
                    <a:fillRect/>
                  </a:stretch>
                </pic:blipFill>
                <pic:spPr bwMode="auto">
                  <a:xfrm>
                    <a:off x="0" y="0"/>
                    <a:ext cx="7548880" cy="1273175"/>
                  </a:xfrm>
                  <a:prstGeom prst="rect">
                    <a:avLst/>
                  </a:prstGeom>
                </pic:spPr>
              </pic:pic>
            </a:graphicData>
          </a:graphic>
        </wp:anchor>
      </w:drawing>
    </w:r>
    <w:r>
      <w:rPr>
        <w:lang w:val="eu-ES" w:eastAsia="eu-E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B5D28"/>
    <w:multiLevelType w:val="hybridMultilevel"/>
    <w:tmpl w:val="0F3816B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4DC2900"/>
    <w:multiLevelType w:val="hybridMultilevel"/>
    <w:tmpl w:val="2880089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9774AE4"/>
    <w:multiLevelType w:val="hybridMultilevel"/>
    <w:tmpl w:val="A12A773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D581DD6"/>
    <w:multiLevelType w:val="hybridMultilevel"/>
    <w:tmpl w:val="A420D7E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2D228E8"/>
    <w:multiLevelType w:val="hybridMultilevel"/>
    <w:tmpl w:val="52FC1216"/>
    <w:lvl w:ilvl="0" w:tplc="EF48203E">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6E31978"/>
    <w:multiLevelType w:val="hybridMultilevel"/>
    <w:tmpl w:val="75FE15D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338833AD"/>
    <w:multiLevelType w:val="hybridMultilevel"/>
    <w:tmpl w:val="0DA82CF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34167E87"/>
    <w:multiLevelType w:val="hybridMultilevel"/>
    <w:tmpl w:val="882C91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37BE2C09"/>
    <w:multiLevelType w:val="hybridMultilevel"/>
    <w:tmpl w:val="FDB8FE0C"/>
    <w:lvl w:ilvl="0" w:tplc="EF48203E">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4BCE6E27"/>
    <w:multiLevelType w:val="hybridMultilevel"/>
    <w:tmpl w:val="2BCC91D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50F75685"/>
    <w:multiLevelType w:val="hybridMultilevel"/>
    <w:tmpl w:val="001A394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50FC114A"/>
    <w:multiLevelType w:val="hybridMultilevel"/>
    <w:tmpl w:val="0AAA873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55C51EDF"/>
    <w:multiLevelType w:val="hybridMultilevel"/>
    <w:tmpl w:val="0832B37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59AE342D"/>
    <w:multiLevelType w:val="hybridMultilevel"/>
    <w:tmpl w:val="E12029F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5E733D46"/>
    <w:multiLevelType w:val="hybridMultilevel"/>
    <w:tmpl w:val="D0A26E5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70BA5A81"/>
    <w:multiLevelType w:val="hybridMultilevel"/>
    <w:tmpl w:val="AC8C208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75506233"/>
    <w:multiLevelType w:val="hybridMultilevel"/>
    <w:tmpl w:val="F440F00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76531F63"/>
    <w:multiLevelType w:val="hybridMultilevel"/>
    <w:tmpl w:val="8486AD5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792B2F80"/>
    <w:multiLevelType w:val="hybridMultilevel"/>
    <w:tmpl w:val="620A6FAE"/>
    <w:lvl w:ilvl="0" w:tplc="30885146">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7C843741"/>
    <w:multiLevelType w:val="hybridMultilevel"/>
    <w:tmpl w:val="D730EE1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7FCE48F2"/>
    <w:multiLevelType w:val="hybridMultilevel"/>
    <w:tmpl w:val="412A3C86"/>
    <w:lvl w:ilvl="0" w:tplc="0C0A0001">
      <w:start w:val="1"/>
      <w:numFmt w:val="bullet"/>
      <w:lvlText w:val=""/>
      <w:lvlJc w:val="left"/>
      <w:pPr>
        <w:ind w:left="783" w:hanging="360"/>
      </w:pPr>
      <w:rPr>
        <w:rFonts w:ascii="Symbol" w:hAnsi="Symbol" w:hint="default"/>
      </w:rPr>
    </w:lvl>
    <w:lvl w:ilvl="1" w:tplc="0C0A0003" w:tentative="1">
      <w:start w:val="1"/>
      <w:numFmt w:val="bullet"/>
      <w:lvlText w:val="o"/>
      <w:lvlJc w:val="left"/>
      <w:pPr>
        <w:ind w:left="1503" w:hanging="360"/>
      </w:pPr>
      <w:rPr>
        <w:rFonts w:ascii="Courier New" w:hAnsi="Courier New" w:cs="Courier New" w:hint="default"/>
      </w:rPr>
    </w:lvl>
    <w:lvl w:ilvl="2" w:tplc="0C0A0005" w:tentative="1">
      <w:start w:val="1"/>
      <w:numFmt w:val="bullet"/>
      <w:lvlText w:val=""/>
      <w:lvlJc w:val="left"/>
      <w:pPr>
        <w:ind w:left="2223" w:hanging="360"/>
      </w:pPr>
      <w:rPr>
        <w:rFonts w:ascii="Wingdings" w:hAnsi="Wingdings" w:hint="default"/>
      </w:rPr>
    </w:lvl>
    <w:lvl w:ilvl="3" w:tplc="0C0A0001" w:tentative="1">
      <w:start w:val="1"/>
      <w:numFmt w:val="bullet"/>
      <w:lvlText w:val=""/>
      <w:lvlJc w:val="left"/>
      <w:pPr>
        <w:ind w:left="2943" w:hanging="360"/>
      </w:pPr>
      <w:rPr>
        <w:rFonts w:ascii="Symbol" w:hAnsi="Symbol" w:hint="default"/>
      </w:rPr>
    </w:lvl>
    <w:lvl w:ilvl="4" w:tplc="0C0A0003" w:tentative="1">
      <w:start w:val="1"/>
      <w:numFmt w:val="bullet"/>
      <w:lvlText w:val="o"/>
      <w:lvlJc w:val="left"/>
      <w:pPr>
        <w:ind w:left="3663" w:hanging="360"/>
      </w:pPr>
      <w:rPr>
        <w:rFonts w:ascii="Courier New" w:hAnsi="Courier New" w:cs="Courier New" w:hint="default"/>
      </w:rPr>
    </w:lvl>
    <w:lvl w:ilvl="5" w:tplc="0C0A0005" w:tentative="1">
      <w:start w:val="1"/>
      <w:numFmt w:val="bullet"/>
      <w:lvlText w:val=""/>
      <w:lvlJc w:val="left"/>
      <w:pPr>
        <w:ind w:left="4383" w:hanging="360"/>
      </w:pPr>
      <w:rPr>
        <w:rFonts w:ascii="Wingdings" w:hAnsi="Wingdings" w:hint="default"/>
      </w:rPr>
    </w:lvl>
    <w:lvl w:ilvl="6" w:tplc="0C0A0001" w:tentative="1">
      <w:start w:val="1"/>
      <w:numFmt w:val="bullet"/>
      <w:lvlText w:val=""/>
      <w:lvlJc w:val="left"/>
      <w:pPr>
        <w:ind w:left="5103" w:hanging="360"/>
      </w:pPr>
      <w:rPr>
        <w:rFonts w:ascii="Symbol" w:hAnsi="Symbol" w:hint="default"/>
      </w:rPr>
    </w:lvl>
    <w:lvl w:ilvl="7" w:tplc="0C0A0003" w:tentative="1">
      <w:start w:val="1"/>
      <w:numFmt w:val="bullet"/>
      <w:lvlText w:val="o"/>
      <w:lvlJc w:val="left"/>
      <w:pPr>
        <w:ind w:left="5823" w:hanging="360"/>
      </w:pPr>
      <w:rPr>
        <w:rFonts w:ascii="Courier New" w:hAnsi="Courier New" w:cs="Courier New" w:hint="default"/>
      </w:rPr>
    </w:lvl>
    <w:lvl w:ilvl="8" w:tplc="0C0A0005" w:tentative="1">
      <w:start w:val="1"/>
      <w:numFmt w:val="bullet"/>
      <w:lvlText w:val=""/>
      <w:lvlJc w:val="left"/>
      <w:pPr>
        <w:ind w:left="6543" w:hanging="360"/>
      </w:pPr>
      <w:rPr>
        <w:rFonts w:ascii="Wingdings" w:hAnsi="Wingdings" w:hint="default"/>
      </w:rPr>
    </w:lvl>
  </w:abstractNum>
  <w:num w:numId="1" w16cid:durableId="2064253255">
    <w:abstractNumId w:val="15"/>
  </w:num>
  <w:num w:numId="2" w16cid:durableId="192306915">
    <w:abstractNumId w:val="4"/>
  </w:num>
  <w:num w:numId="3" w16cid:durableId="505707828">
    <w:abstractNumId w:val="8"/>
  </w:num>
  <w:num w:numId="4" w16cid:durableId="806355972">
    <w:abstractNumId w:val="12"/>
  </w:num>
  <w:num w:numId="5" w16cid:durableId="1432317741">
    <w:abstractNumId w:val="0"/>
  </w:num>
  <w:num w:numId="6" w16cid:durableId="407582411">
    <w:abstractNumId w:val="7"/>
  </w:num>
  <w:num w:numId="7" w16cid:durableId="2066105189">
    <w:abstractNumId w:val="9"/>
  </w:num>
  <w:num w:numId="8" w16cid:durableId="66534400">
    <w:abstractNumId w:val="17"/>
  </w:num>
  <w:num w:numId="9" w16cid:durableId="1609003856">
    <w:abstractNumId w:val="1"/>
  </w:num>
  <w:num w:numId="10" w16cid:durableId="1582716068">
    <w:abstractNumId w:val="10"/>
  </w:num>
  <w:num w:numId="11" w16cid:durableId="1538271383">
    <w:abstractNumId w:val="6"/>
  </w:num>
  <w:num w:numId="12" w16cid:durableId="794637660">
    <w:abstractNumId w:val="13"/>
  </w:num>
  <w:num w:numId="13" w16cid:durableId="1710257723">
    <w:abstractNumId w:val="2"/>
  </w:num>
  <w:num w:numId="14" w16cid:durableId="1817145642">
    <w:abstractNumId w:val="3"/>
  </w:num>
  <w:num w:numId="15" w16cid:durableId="2133665436">
    <w:abstractNumId w:val="16"/>
  </w:num>
  <w:num w:numId="16" w16cid:durableId="188494652">
    <w:abstractNumId w:val="20"/>
  </w:num>
  <w:num w:numId="17" w16cid:durableId="516889869">
    <w:abstractNumId w:val="19"/>
  </w:num>
  <w:num w:numId="18" w16cid:durableId="1626111158">
    <w:abstractNumId w:val="14"/>
  </w:num>
  <w:num w:numId="19" w16cid:durableId="1979988087">
    <w:abstractNumId w:val="11"/>
  </w:num>
  <w:num w:numId="20" w16cid:durableId="1270119485">
    <w:abstractNumId w:val="5"/>
  </w:num>
  <w:num w:numId="21" w16cid:durableId="47311033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831"/>
    <w:rsid w:val="00015ED5"/>
    <w:rsid w:val="00017742"/>
    <w:rsid w:val="000354D9"/>
    <w:rsid w:val="000411E4"/>
    <w:rsid w:val="0004420B"/>
    <w:rsid w:val="00054A3F"/>
    <w:rsid w:val="00055037"/>
    <w:rsid w:val="00065DC0"/>
    <w:rsid w:val="00070A0F"/>
    <w:rsid w:val="00074590"/>
    <w:rsid w:val="00092994"/>
    <w:rsid w:val="000C7E28"/>
    <w:rsid w:val="000D0D3C"/>
    <w:rsid w:val="000D303D"/>
    <w:rsid w:val="000E63AA"/>
    <w:rsid w:val="000F43EA"/>
    <w:rsid w:val="0010297D"/>
    <w:rsid w:val="001202F1"/>
    <w:rsid w:val="0013625B"/>
    <w:rsid w:val="00143973"/>
    <w:rsid w:val="00152A15"/>
    <w:rsid w:val="0015602C"/>
    <w:rsid w:val="00157912"/>
    <w:rsid w:val="00161D87"/>
    <w:rsid w:val="00163EAD"/>
    <w:rsid w:val="00176FA7"/>
    <w:rsid w:val="00184E94"/>
    <w:rsid w:val="00184F87"/>
    <w:rsid w:val="00192DD2"/>
    <w:rsid w:val="001B11FA"/>
    <w:rsid w:val="001E1192"/>
    <w:rsid w:val="001E26F9"/>
    <w:rsid w:val="001E78C7"/>
    <w:rsid w:val="001F027B"/>
    <w:rsid w:val="002020A4"/>
    <w:rsid w:val="00203D9C"/>
    <w:rsid w:val="00217F40"/>
    <w:rsid w:val="00227AF7"/>
    <w:rsid w:val="00233933"/>
    <w:rsid w:val="00243297"/>
    <w:rsid w:val="00243EAD"/>
    <w:rsid w:val="00254A04"/>
    <w:rsid w:val="00257AA8"/>
    <w:rsid w:val="00260B3A"/>
    <w:rsid w:val="00290AE1"/>
    <w:rsid w:val="002917F6"/>
    <w:rsid w:val="002B78DE"/>
    <w:rsid w:val="002C2E5C"/>
    <w:rsid w:val="002E6723"/>
    <w:rsid w:val="002F01DC"/>
    <w:rsid w:val="00303721"/>
    <w:rsid w:val="00316D9C"/>
    <w:rsid w:val="00337C0C"/>
    <w:rsid w:val="0034632F"/>
    <w:rsid w:val="0035334D"/>
    <w:rsid w:val="00356D03"/>
    <w:rsid w:val="00360561"/>
    <w:rsid w:val="003824A3"/>
    <w:rsid w:val="00396385"/>
    <w:rsid w:val="0039655F"/>
    <w:rsid w:val="003B4458"/>
    <w:rsid w:val="003C1A44"/>
    <w:rsid w:val="003C1E0D"/>
    <w:rsid w:val="003D427D"/>
    <w:rsid w:val="003E7763"/>
    <w:rsid w:val="0041708E"/>
    <w:rsid w:val="00423CEC"/>
    <w:rsid w:val="00437541"/>
    <w:rsid w:val="004509A2"/>
    <w:rsid w:val="00456AEF"/>
    <w:rsid w:val="00466810"/>
    <w:rsid w:val="00470250"/>
    <w:rsid w:val="00472D2C"/>
    <w:rsid w:val="0047738A"/>
    <w:rsid w:val="004B0C86"/>
    <w:rsid w:val="004D7057"/>
    <w:rsid w:val="004F177F"/>
    <w:rsid w:val="00504AA7"/>
    <w:rsid w:val="0051470F"/>
    <w:rsid w:val="00520C24"/>
    <w:rsid w:val="005341CD"/>
    <w:rsid w:val="00557BB1"/>
    <w:rsid w:val="005B4739"/>
    <w:rsid w:val="005C4FF5"/>
    <w:rsid w:val="005D6454"/>
    <w:rsid w:val="005E0D6C"/>
    <w:rsid w:val="005F4EE8"/>
    <w:rsid w:val="005F70A9"/>
    <w:rsid w:val="00611682"/>
    <w:rsid w:val="006138FC"/>
    <w:rsid w:val="00622A09"/>
    <w:rsid w:val="00640313"/>
    <w:rsid w:val="00642AB5"/>
    <w:rsid w:val="00660945"/>
    <w:rsid w:val="00664BB1"/>
    <w:rsid w:val="00664C15"/>
    <w:rsid w:val="00685D62"/>
    <w:rsid w:val="006873E5"/>
    <w:rsid w:val="00691A7B"/>
    <w:rsid w:val="006970DE"/>
    <w:rsid w:val="006A2878"/>
    <w:rsid w:val="006A4BD6"/>
    <w:rsid w:val="006C2833"/>
    <w:rsid w:val="006D7F4F"/>
    <w:rsid w:val="006E6288"/>
    <w:rsid w:val="006F1434"/>
    <w:rsid w:val="00713CC6"/>
    <w:rsid w:val="00720812"/>
    <w:rsid w:val="00725177"/>
    <w:rsid w:val="00730CBB"/>
    <w:rsid w:val="00732B27"/>
    <w:rsid w:val="00750504"/>
    <w:rsid w:val="00767444"/>
    <w:rsid w:val="007734A9"/>
    <w:rsid w:val="00773C11"/>
    <w:rsid w:val="00776B08"/>
    <w:rsid w:val="00795632"/>
    <w:rsid w:val="00795ADC"/>
    <w:rsid w:val="0079772C"/>
    <w:rsid w:val="007B293D"/>
    <w:rsid w:val="007B592F"/>
    <w:rsid w:val="007C03C9"/>
    <w:rsid w:val="007D12CC"/>
    <w:rsid w:val="007D6B51"/>
    <w:rsid w:val="008048EE"/>
    <w:rsid w:val="00814E5E"/>
    <w:rsid w:val="00827F2C"/>
    <w:rsid w:val="008604C3"/>
    <w:rsid w:val="0086700E"/>
    <w:rsid w:val="008718B3"/>
    <w:rsid w:val="008A25E2"/>
    <w:rsid w:val="008C0B9F"/>
    <w:rsid w:val="008C7A34"/>
    <w:rsid w:val="008D38C9"/>
    <w:rsid w:val="00944831"/>
    <w:rsid w:val="00953CBE"/>
    <w:rsid w:val="00956EAB"/>
    <w:rsid w:val="009751B2"/>
    <w:rsid w:val="009753D2"/>
    <w:rsid w:val="00977B36"/>
    <w:rsid w:val="00981863"/>
    <w:rsid w:val="00985C21"/>
    <w:rsid w:val="009922F2"/>
    <w:rsid w:val="00996205"/>
    <w:rsid w:val="009A34DD"/>
    <w:rsid w:val="009A5FF6"/>
    <w:rsid w:val="009B2388"/>
    <w:rsid w:val="009B77E8"/>
    <w:rsid w:val="009C52E0"/>
    <w:rsid w:val="009D3301"/>
    <w:rsid w:val="009F0F37"/>
    <w:rsid w:val="009F296A"/>
    <w:rsid w:val="009F2EED"/>
    <w:rsid w:val="00A3121E"/>
    <w:rsid w:val="00A32BD7"/>
    <w:rsid w:val="00A42B48"/>
    <w:rsid w:val="00A4468C"/>
    <w:rsid w:val="00A52CB1"/>
    <w:rsid w:val="00A663C7"/>
    <w:rsid w:val="00A7760E"/>
    <w:rsid w:val="00A81EC2"/>
    <w:rsid w:val="00A97845"/>
    <w:rsid w:val="00AA3360"/>
    <w:rsid w:val="00AB09BF"/>
    <w:rsid w:val="00AB2EAA"/>
    <w:rsid w:val="00AB5035"/>
    <w:rsid w:val="00AC30C0"/>
    <w:rsid w:val="00AC3BC9"/>
    <w:rsid w:val="00AD4467"/>
    <w:rsid w:val="00AE4FA9"/>
    <w:rsid w:val="00AE6C4F"/>
    <w:rsid w:val="00AF58A9"/>
    <w:rsid w:val="00B01232"/>
    <w:rsid w:val="00B0295D"/>
    <w:rsid w:val="00B062EC"/>
    <w:rsid w:val="00B07D8D"/>
    <w:rsid w:val="00B2761A"/>
    <w:rsid w:val="00B40ABB"/>
    <w:rsid w:val="00B531AE"/>
    <w:rsid w:val="00B65454"/>
    <w:rsid w:val="00B866F8"/>
    <w:rsid w:val="00B91DD7"/>
    <w:rsid w:val="00B94708"/>
    <w:rsid w:val="00BA538A"/>
    <w:rsid w:val="00BB30EE"/>
    <w:rsid w:val="00BD4A33"/>
    <w:rsid w:val="00BE20CC"/>
    <w:rsid w:val="00BE61C1"/>
    <w:rsid w:val="00C2443E"/>
    <w:rsid w:val="00C55568"/>
    <w:rsid w:val="00C60DAD"/>
    <w:rsid w:val="00C740F3"/>
    <w:rsid w:val="00C748A1"/>
    <w:rsid w:val="00C76E8B"/>
    <w:rsid w:val="00C8217A"/>
    <w:rsid w:val="00C84791"/>
    <w:rsid w:val="00C947A0"/>
    <w:rsid w:val="00C977A7"/>
    <w:rsid w:val="00CD3B69"/>
    <w:rsid w:val="00CD635F"/>
    <w:rsid w:val="00D045A1"/>
    <w:rsid w:val="00D06CF5"/>
    <w:rsid w:val="00D075C8"/>
    <w:rsid w:val="00D07BB6"/>
    <w:rsid w:val="00D14C27"/>
    <w:rsid w:val="00D20F6F"/>
    <w:rsid w:val="00D211C1"/>
    <w:rsid w:val="00D24D1A"/>
    <w:rsid w:val="00D36C2E"/>
    <w:rsid w:val="00D45442"/>
    <w:rsid w:val="00D60681"/>
    <w:rsid w:val="00D66F62"/>
    <w:rsid w:val="00D73C9A"/>
    <w:rsid w:val="00D77676"/>
    <w:rsid w:val="00D938AB"/>
    <w:rsid w:val="00DC0332"/>
    <w:rsid w:val="00DC380D"/>
    <w:rsid w:val="00DC526E"/>
    <w:rsid w:val="00DF66EB"/>
    <w:rsid w:val="00E04FC3"/>
    <w:rsid w:val="00E06962"/>
    <w:rsid w:val="00E32852"/>
    <w:rsid w:val="00E51DC3"/>
    <w:rsid w:val="00E63730"/>
    <w:rsid w:val="00E72B59"/>
    <w:rsid w:val="00E731ED"/>
    <w:rsid w:val="00E83524"/>
    <w:rsid w:val="00E87FBA"/>
    <w:rsid w:val="00EA2BC8"/>
    <w:rsid w:val="00EC22FB"/>
    <w:rsid w:val="00ED0F78"/>
    <w:rsid w:val="00EE0327"/>
    <w:rsid w:val="00F0042C"/>
    <w:rsid w:val="00F05071"/>
    <w:rsid w:val="00F2493D"/>
    <w:rsid w:val="00F24CF6"/>
    <w:rsid w:val="00F3054D"/>
    <w:rsid w:val="00F61901"/>
    <w:rsid w:val="00F61D2C"/>
    <w:rsid w:val="00F766D7"/>
    <w:rsid w:val="00F8330D"/>
    <w:rsid w:val="00FA1BBE"/>
    <w:rsid w:val="00FA6333"/>
    <w:rsid w:val="00FB331B"/>
    <w:rsid w:val="00FF72DE"/>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EA5488"/>
  <w15:docId w15:val="{4CC93370-E116-4645-8F5E-8E25B9BA4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Arial"/>
        <w:sz w:val="24"/>
        <w:szCs w:val="24"/>
        <w:lang w:val="eu-E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sz w:val="20"/>
      <w:szCs w:val="20"/>
      <w:lang w:val="es-ES" w:bidi="ar-SA"/>
    </w:rPr>
  </w:style>
  <w:style w:type="paragraph" w:styleId="Ttulo1">
    <w:name w:val="heading 1"/>
    <w:basedOn w:val="Normal"/>
    <w:next w:val="Normal"/>
    <w:link w:val="Ttulo1Car"/>
    <w:uiPriority w:val="9"/>
    <w:qFormat/>
    <w:rsid w:val="005A253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Ttulo10"/>
    <w:next w:val="Textoindependiente"/>
    <w:uiPriority w:val="9"/>
    <w:semiHidden/>
    <w:unhideWhenUsed/>
    <w:qFormat/>
    <w:pPr>
      <w:widowControl w:val="0"/>
      <w:spacing w:before="200"/>
      <w:outlineLvl w:val="1"/>
    </w:pPr>
    <w:rPr>
      <w:rFonts w:ascii="Liberation Serif" w:eastAsia="NSimSun" w:hAnsi="Liberation Serif"/>
      <w:b/>
      <w:bCs/>
      <w:sz w:val="36"/>
      <w:szCs w:val="36"/>
      <w:lang w:val="eu-ES" w:bidi="hi-IN"/>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Fuentedeprrafopredeter1">
    <w:name w:val="Fuente de párrafo predeter.1"/>
    <w:qFormat/>
  </w:style>
  <w:style w:type="character" w:customStyle="1" w:styleId="Fuentedeprrafopredeter4">
    <w:name w:val="Fuente de párrafo predeter.4"/>
    <w:qFormat/>
  </w:style>
  <w:style w:type="character" w:customStyle="1" w:styleId="Fuentedeprrafopredeter3">
    <w:name w:val="Fuente de párrafo predeter.3"/>
    <w:qFormat/>
  </w:style>
  <w:style w:type="character" w:customStyle="1" w:styleId="Fuentedeprrafopredeter2">
    <w:name w:val="Fuente de párrafo predeter.2"/>
    <w:qFormat/>
  </w:style>
  <w:style w:type="character" w:styleId="Fuerte">
    <w:name w:val="Strong"/>
    <w:qFormat/>
    <w:rPr>
      <w:b/>
      <w:bCs/>
    </w:rPr>
  </w:style>
  <w:style w:type="character" w:customStyle="1" w:styleId="Buletak">
    <w:name w:val="Buletak"/>
    <w:qFormat/>
    <w:rPr>
      <w:rFonts w:ascii="OpenSymbol" w:eastAsia="OpenSymbol" w:hAnsi="OpenSymbol" w:cs="OpenSymbol"/>
    </w:rPr>
  </w:style>
  <w:style w:type="character" w:customStyle="1" w:styleId="EnlacedeInternet">
    <w:name w:val="Enlace de Internet"/>
    <w:qFormat/>
    <w:rPr>
      <w:color w:val="000080"/>
      <w:u w:val="single"/>
    </w:rPr>
  </w:style>
  <w:style w:type="character" w:customStyle="1" w:styleId="Numerazio-ikurrak">
    <w:name w:val="Numerazio-ikurrak"/>
    <w:qFormat/>
  </w:style>
  <w:style w:type="character" w:customStyle="1" w:styleId="Destacado">
    <w:name w:val="Destacado"/>
    <w:qFormat/>
    <w:rPr>
      <w:i/>
      <w:iCs/>
    </w:rPr>
  </w:style>
  <w:style w:type="character" w:styleId="Hipervnculovisitado">
    <w:name w:val="FollowedHyperlink"/>
    <w:qFormat/>
    <w:rPr>
      <w:color w:val="800000"/>
      <w:u w:val="single"/>
    </w:rPr>
  </w:style>
  <w:style w:type="character" w:customStyle="1" w:styleId="Vietas">
    <w:name w:val="Viñetas"/>
    <w:qFormat/>
    <w:rPr>
      <w:rFonts w:ascii="OpenSymbol" w:eastAsia="OpenSymbol" w:hAnsi="OpenSymbol" w:cs="OpenSymbol"/>
    </w:rPr>
  </w:style>
  <w:style w:type="character" w:customStyle="1" w:styleId="Ttulo1Car">
    <w:name w:val="Título 1 Car"/>
    <w:basedOn w:val="Fuentedeprrafopredeter"/>
    <w:link w:val="Ttulo1"/>
    <w:uiPriority w:val="9"/>
    <w:qFormat/>
    <w:rsid w:val="005A2539"/>
    <w:rPr>
      <w:rFonts w:asciiTheme="majorHAnsi" w:eastAsiaTheme="majorEastAsia" w:hAnsiTheme="majorHAnsi" w:cstheme="majorBidi"/>
      <w:color w:val="2F5496" w:themeColor="accent1" w:themeShade="BF"/>
      <w:sz w:val="32"/>
      <w:szCs w:val="32"/>
      <w:lang w:val="es-ES" w:bidi="ar-SA"/>
    </w:rPr>
  </w:style>
  <w:style w:type="character" w:customStyle="1" w:styleId="form-control-text">
    <w:name w:val="form-control-text"/>
    <w:basedOn w:val="Fuentedeprrafopredeter"/>
    <w:qFormat/>
    <w:rsid w:val="009D024A"/>
  </w:style>
  <w:style w:type="paragraph" w:customStyle="1" w:styleId="Izenburua">
    <w:name w:val="Izenburua"/>
    <w:basedOn w:val="Normal"/>
    <w:next w:val="Textoindependiente"/>
    <w:qFormat/>
    <w:pPr>
      <w:keepNext/>
      <w:spacing w:before="240" w:after="120"/>
    </w:pPr>
    <w:rPr>
      <w:rFonts w:ascii="Arial" w:eastAsia="Microsoft YaHei" w:hAnsi="Arial" w:cs="Mangal"/>
      <w:sz w:val="28"/>
      <w:szCs w:val="28"/>
    </w:rPr>
  </w:style>
  <w:style w:type="paragraph" w:styleId="Textoindependiente">
    <w:name w:val="Body Text"/>
    <w:basedOn w:val="Normal"/>
    <w:pPr>
      <w:spacing w:after="120"/>
    </w:pPr>
  </w:style>
  <w:style w:type="paragraph" w:styleId="Lista">
    <w:name w:val="List"/>
    <w:basedOn w:val="Textoindependiente"/>
    <w:rPr>
      <w:rFonts w:cs="Mangal"/>
    </w:rPr>
  </w:style>
  <w:style w:type="paragraph" w:styleId="Descripcin">
    <w:name w:val="caption"/>
    <w:basedOn w:val="Normal"/>
    <w:qFormat/>
    <w:pPr>
      <w:suppressLineNumbers/>
      <w:spacing w:before="120" w:after="120"/>
    </w:pPr>
    <w:rPr>
      <w:rFonts w:cs="Mangal"/>
      <w:i/>
      <w:iCs/>
      <w:sz w:val="24"/>
      <w:szCs w:val="24"/>
    </w:rPr>
  </w:style>
  <w:style w:type="paragraph" w:customStyle="1" w:styleId="Indizea">
    <w:name w:val="Indizea"/>
    <w:basedOn w:val="Normal"/>
    <w:qFormat/>
    <w:pPr>
      <w:suppressLineNumbers/>
    </w:pPr>
    <w:rPr>
      <w:rFonts w:cs="Mangal"/>
    </w:rPr>
  </w:style>
  <w:style w:type="paragraph" w:customStyle="1" w:styleId="Ttulo10">
    <w:name w:val="Título1"/>
    <w:basedOn w:val="Normal"/>
    <w:next w:val="Textoindependiente"/>
    <w:qFormat/>
    <w:pPr>
      <w:keepNext/>
      <w:spacing w:before="240" w:after="120"/>
    </w:pPr>
    <w:rPr>
      <w:rFonts w:ascii="Liberation Sans" w:eastAsia="Microsoft YaHei" w:hAnsi="Liberation Sans" w:cs="Lucida Sans"/>
      <w:sz w:val="28"/>
      <w:szCs w:val="28"/>
    </w:rPr>
  </w:style>
  <w:style w:type="paragraph" w:customStyle="1" w:styleId="ndice">
    <w:name w:val="Índice"/>
    <w:basedOn w:val="Normal"/>
    <w:qFormat/>
    <w:pPr>
      <w:suppressLineNumbers/>
    </w:pPr>
    <w:rPr>
      <w:rFonts w:cs="Lucida Sans"/>
    </w:rPr>
  </w:style>
  <w:style w:type="paragraph" w:customStyle="1" w:styleId="Epgrafe">
    <w:name w:val="Epígrafe"/>
    <w:basedOn w:val="Normal"/>
    <w:qFormat/>
    <w:pPr>
      <w:suppressLineNumbers/>
      <w:spacing w:before="120" w:after="120"/>
    </w:pPr>
    <w:rPr>
      <w:rFonts w:cs="Mangal"/>
      <w:i/>
      <w:iCs/>
      <w:sz w:val="24"/>
      <w:szCs w:val="24"/>
    </w:rPr>
  </w:style>
  <w:style w:type="paragraph" w:customStyle="1" w:styleId="Epgrafe3">
    <w:name w:val="Epígrafe3"/>
    <w:basedOn w:val="Normal"/>
    <w:qFormat/>
    <w:pPr>
      <w:suppressLineNumbers/>
      <w:spacing w:before="120" w:after="120"/>
    </w:pPr>
    <w:rPr>
      <w:rFonts w:cs="Mangal"/>
      <w:i/>
      <w:iCs/>
      <w:sz w:val="24"/>
      <w:szCs w:val="24"/>
    </w:rPr>
  </w:style>
  <w:style w:type="paragraph" w:customStyle="1" w:styleId="Epgrafe2">
    <w:name w:val="Epígrafe2"/>
    <w:basedOn w:val="Normal"/>
    <w:qFormat/>
    <w:pPr>
      <w:suppressLineNumbers/>
      <w:spacing w:before="120" w:after="120"/>
    </w:pPr>
    <w:rPr>
      <w:rFonts w:cs="Mangal"/>
      <w:i/>
      <w:iCs/>
      <w:sz w:val="24"/>
      <w:szCs w:val="24"/>
    </w:rPr>
  </w:style>
  <w:style w:type="paragraph" w:customStyle="1" w:styleId="Epgrafe1">
    <w:name w:val="Epígrafe1"/>
    <w:basedOn w:val="Normal"/>
    <w:qFormat/>
    <w:pPr>
      <w:suppressLineNumbers/>
      <w:spacing w:before="120" w:after="120"/>
    </w:pPr>
    <w:rPr>
      <w:rFonts w:cs="Mangal"/>
      <w:i/>
      <w:iCs/>
      <w:sz w:val="24"/>
      <w:szCs w:val="24"/>
    </w:rPr>
  </w:style>
  <w:style w:type="paragraph" w:customStyle="1" w:styleId="Goiburukoaetaorri-oina">
    <w:name w:val="Goiburukoa eta orri-oina"/>
    <w:basedOn w:val="Normal"/>
    <w:qFormat/>
    <w:pPr>
      <w:suppressLineNumbers/>
      <w:tabs>
        <w:tab w:val="center" w:pos="4819"/>
        <w:tab w:val="right" w:pos="9638"/>
      </w:tabs>
    </w:pPr>
  </w:style>
  <w:style w:type="paragraph" w:styleId="Encabezado">
    <w:name w:val="header"/>
    <w:basedOn w:val="Normal"/>
    <w:pPr>
      <w:tabs>
        <w:tab w:val="center" w:pos="4536"/>
        <w:tab w:val="right" w:pos="9072"/>
      </w:tabs>
    </w:pPr>
  </w:style>
  <w:style w:type="paragraph" w:styleId="Piedepgina">
    <w:name w:val="footer"/>
    <w:basedOn w:val="Normal"/>
    <w:pPr>
      <w:tabs>
        <w:tab w:val="center" w:pos="4536"/>
        <w:tab w:val="right" w:pos="9072"/>
      </w:tabs>
    </w:pPr>
  </w:style>
  <w:style w:type="paragraph" w:styleId="NormalWeb">
    <w:name w:val="Normal (Web)"/>
    <w:basedOn w:val="Normal"/>
    <w:qFormat/>
    <w:pPr>
      <w:suppressAutoHyphens w:val="0"/>
      <w:spacing w:before="100" w:after="142" w:line="288" w:lineRule="auto"/>
    </w:pPr>
    <w:rPr>
      <w:sz w:val="24"/>
      <w:szCs w:val="24"/>
      <w:lang w:val="eu-ES"/>
    </w:rPr>
  </w:style>
  <w:style w:type="paragraph" w:customStyle="1" w:styleId="western">
    <w:name w:val="western"/>
    <w:basedOn w:val="Normal"/>
    <w:qFormat/>
    <w:pPr>
      <w:suppressAutoHyphens w:val="0"/>
      <w:spacing w:before="100" w:after="119"/>
      <w:jc w:val="both"/>
    </w:pPr>
    <w:rPr>
      <w:rFonts w:ascii="Arial" w:hAnsi="Arial" w:cs="Arial"/>
      <w:color w:val="000000"/>
      <w:lang w:val="eu-ES"/>
    </w:rPr>
  </w:style>
  <w:style w:type="paragraph" w:customStyle="1" w:styleId="Default">
    <w:name w:val="Default"/>
    <w:qFormat/>
    <w:pPr>
      <w:widowControl w:val="0"/>
    </w:pPr>
    <w:rPr>
      <w:rFonts w:ascii="Arial" w:hAnsi="Arial"/>
      <w:color w:val="000000"/>
    </w:rPr>
  </w:style>
  <w:style w:type="paragraph" w:styleId="Prrafodelista">
    <w:name w:val="List Paragraph"/>
    <w:basedOn w:val="Normal"/>
    <w:uiPriority w:val="34"/>
    <w:qFormat/>
    <w:rsid w:val="00530AD3"/>
    <w:pPr>
      <w:ind w:left="720"/>
      <w:contextualSpacing/>
    </w:pPr>
  </w:style>
  <w:style w:type="paragraph" w:customStyle="1" w:styleId="Standard">
    <w:name w:val="Standard"/>
    <w:qFormat/>
    <w:rsid w:val="006E16FE"/>
    <w:pPr>
      <w:jc w:val="both"/>
      <w:textAlignment w:val="baseline"/>
    </w:pPr>
    <w:rPr>
      <w:rFonts w:ascii="Arial" w:eastAsia="Times New Roman" w:hAnsi="Arial"/>
      <w:kern w:val="2"/>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496717">
      <w:bodyDiv w:val="1"/>
      <w:marLeft w:val="0"/>
      <w:marRight w:val="0"/>
      <w:marTop w:val="0"/>
      <w:marBottom w:val="0"/>
      <w:divBdr>
        <w:top w:val="none" w:sz="0" w:space="0" w:color="auto"/>
        <w:left w:val="none" w:sz="0" w:space="0" w:color="auto"/>
        <w:bottom w:val="none" w:sz="0" w:space="0" w:color="auto"/>
        <w:right w:val="none" w:sz="0" w:space="0" w:color="auto"/>
      </w:divBdr>
    </w:div>
    <w:div w:id="741100781">
      <w:bodyDiv w:val="1"/>
      <w:marLeft w:val="0"/>
      <w:marRight w:val="0"/>
      <w:marTop w:val="0"/>
      <w:marBottom w:val="0"/>
      <w:divBdr>
        <w:top w:val="none" w:sz="0" w:space="0" w:color="auto"/>
        <w:left w:val="none" w:sz="0" w:space="0" w:color="auto"/>
        <w:bottom w:val="none" w:sz="0" w:space="0" w:color="auto"/>
        <w:right w:val="none" w:sz="0" w:space="0" w:color="auto"/>
      </w:divBdr>
      <w:divsChild>
        <w:div w:id="1494490445">
          <w:marLeft w:val="0"/>
          <w:marRight w:val="0"/>
          <w:marTop w:val="0"/>
          <w:marBottom w:val="0"/>
          <w:divBdr>
            <w:top w:val="none" w:sz="0" w:space="0" w:color="auto"/>
            <w:left w:val="none" w:sz="0" w:space="0" w:color="auto"/>
            <w:bottom w:val="none" w:sz="0" w:space="0" w:color="auto"/>
            <w:right w:val="none" w:sz="0" w:space="0" w:color="auto"/>
          </w:divBdr>
          <w:divsChild>
            <w:div w:id="1550914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084099">
      <w:bodyDiv w:val="1"/>
      <w:marLeft w:val="0"/>
      <w:marRight w:val="0"/>
      <w:marTop w:val="0"/>
      <w:marBottom w:val="0"/>
      <w:divBdr>
        <w:top w:val="none" w:sz="0" w:space="0" w:color="auto"/>
        <w:left w:val="none" w:sz="0" w:space="0" w:color="auto"/>
        <w:bottom w:val="none" w:sz="0" w:space="0" w:color="auto"/>
        <w:right w:val="none" w:sz="0" w:space="0" w:color="auto"/>
      </w:divBdr>
    </w:div>
    <w:div w:id="1713266328">
      <w:bodyDiv w:val="1"/>
      <w:marLeft w:val="0"/>
      <w:marRight w:val="0"/>
      <w:marTop w:val="0"/>
      <w:marBottom w:val="0"/>
      <w:divBdr>
        <w:top w:val="none" w:sz="0" w:space="0" w:color="auto"/>
        <w:left w:val="none" w:sz="0" w:space="0" w:color="auto"/>
        <w:bottom w:val="none" w:sz="0" w:space="0" w:color="auto"/>
        <w:right w:val="none" w:sz="0" w:space="0" w:color="auto"/>
      </w:divBdr>
      <w:divsChild>
        <w:div w:id="1301764895">
          <w:marLeft w:val="0"/>
          <w:marRight w:val="0"/>
          <w:marTop w:val="0"/>
          <w:marBottom w:val="0"/>
          <w:divBdr>
            <w:top w:val="none" w:sz="0" w:space="0" w:color="auto"/>
            <w:left w:val="none" w:sz="0" w:space="0" w:color="auto"/>
            <w:bottom w:val="none" w:sz="0" w:space="0" w:color="auto"/>
            <w:right w:val="none" w:sz="0" w:space="0" w:color="auto"/>
          </w:divBdr>
          <w:divsChild>
            <w:div w:id="138991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gai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510</Words>
  <Characters>2913</Characters>
  <Application>Microsoft Office Word</Application>
  <DocSecurity>0</DocSecurity>
  <Lines>24</Lines>
  <Paragraphs>6</Paragraphs>
  <ScaleCrop>false</ScaleCrop>
  <HeadingPairs>
    <vt:vector size="4" baseType="variant">
      <vt:variant>
        <vt:lpstr>Título</vt:lpstr>
      </vt:variant>
      <vt:variant>
        <vt:i4>1</vt:i4>
      </vt:variant>
      <vt:variant>
        <vt:lpstr>Titulua</vt:lpstr>
      </vt:variant>
      <vt:variant>
        <vt:i4>1</vt:i4>
      </vt:variant>
    </vt:vector>
  </HeadingPairs>
  <TitlesOfParts>
    <vt:vector size="2" baseType="lpstr">
      <vt:lpstr>Mugikortasun Administrazio Atala</vt:lpstr>
      <vt:lpstr>Mugikortasun Administrazio Atala</vt:lpstr>
    </vt:vector>
  </TitlesOfParts>
  <Company/>
  <LinksUpToDate>false</LinksUpToDate>
  <CharactersWithSpaces>3417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Mugikortasun Administrazio Atala</dc:title>
  <dc:subject>Sección Administrativa de Movilidad básico DINA4</dc:subject>
  <dc:creator>Usuario4</dc:creator>
  <cp:keywords>Sección Sección Administrativa de Movilidad</cp:keywords>
  <dc:description/>
  <cp:lastModifiedBy>Sarasola Nieto Cristina</cp:lastModifiedBy>
  <cp:revision>3</cp:revision>
  <cp:lastPrinted>2026-05-18T13:26:00Z</cp:lastPrinted>
  <dcterms:created xsi:type="dcterms:W3CDTF">2026-05-25T13:23:00Z</dcterms:created>
  <dcterms:modified xsi:type="dcterms:W3CDTF">2026-05-25T15:52:00Z</dcterms:modified>
  <dc:language>eu-ES</dc:language>
</cp:coreProperties>
</file>