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5825E" w14:textId="5F7B2280" w:rsidR="00A8407A" w:rsidRPr="00A8407A" w:rsidRDefault="00A8407A" w:rsidP="00A8407A">
      <w:pPr>
        <w:suppressAutoHyphens w:val="0"/>
        <w:jc w:val="center"/>
        <w:rPr>
          <w:rFonts w:ascii="Arial" w:hAnsi="Arial" w:cs="Arial"/>
          <w:b/>
          <w:bCs/>
          <w:sz w:val="28"/>
          <w:szCs w:val="28"/>
        </w:rPr>
      </w:pPr>
      <w:r>
        <w:rPr>
          <w:rFonts w:ascii="Arial" w:hAnsi="Arial" w:cs="Arial"/>
          <w:b/>
          <w:bCs/>
          <w:sz w:val="28"/>
          <w:szCs w:val="28"/>
          <w:lang w:val="eu-ES"/>
        </w:rPr>
        <w:t>U</w:t>
      </w:r>
      <w:r w:rsidRPr="0096370B">
        <w:rPr>
          <w:rFonts w:ascii="Arial" w:hAnsi="Arial" w:cs="Arial"/>
          <w:b/>
          <w:bCs/>
          <w:sz w:val="28"/>
          <w:szCs w:val="28"/>
          <w:lang w:val="eu-ES"/>
        </w:rPr>
        <w:t>dalak Donostiako autobus geltokia</w:t>
      </w:r>
      <w:r w:rsidR="00D56826">
        <w:rPr>
          <w:rFonts w:ascii="Arial" w:hAnsi="Arial" w:cs="Arial"/>
          <w:b/>
          <w:bCs/>
          <w:sz w:val="28"/>
          <w:szCs w:val="28"/>
          <w:lang w:val="eu-ES"/>
        </w:rPr>
        <w:t xml:space="preserve"> birmoldatuko du </w:t>
      </w:r>
      <w:r>
        <w:rPr>
          <w:rFonts w:ascii="Arial" w:hAnsi="Arial" w:cs="Arial"/>
          <w:b/>
          <w:bCs/>
          <w:sz w:val="28"/>
          <w:szCs w:val="28"/>
          <w:lang w:val="eu-ES"/>
        </w:rPr>
        <w:t>edukiera</w:t>
      </w:r>
      <w:r w:rsidRPr="0096370B">
        <w:rPr>
          <w:rFonts w:ascii="Arial" w:hAnsi="Arial" w:cs="Arial"/>
          <w:b/>
          <w:bCs/>
          <w:sz w:val="28"/>
          <w:szCs w:val="28"/>
          <w:lang w:val="eu-ES"/>
        </w:rPr>
        <w:t xml:space="preserve"> eta segurtasuna hobetzeko</w:t>
      </w:r>
    </w:p>
    <w:p w14:paraId="1FD6EF8C" w14:textId="77777777" w:rsidR="00A8407A" w:rsidRPr="0096370B" w:rsidRDefault="00A8407A" w:rsidP="00A8407A">
      <w:pPr>
        <w:spacing w:line="276" w:lineRule="auto"/>
        <w:jc w:val="center"/>
        <w:rPr>
          <w:rFonts w:ascii="Arial" w:hAnsi="Arial" w:cs="Arial"/>
          <w:i/>
          <w:iCs/>
          <w:sz w:val="22"/>
          <w:szCs w:val="22"/>
          <w:lang w:val="eu-ES"/>
        </w:rPr>
      </w:pPr>
    </w:p>
    <w:p w14:paraId="13B08576" w14:textId="53A52B0A" w:rsidR="00A8407A" w:rsidRPr="0096370B" w:rsidRDefault="00A8407A" w:rsidP="00A8407A">
      <w:pPr>
        <w:spacing w:line="276" w:lineRule="auto"/>
        <w:jc w:val="center"/>
        <w:rPr>
          <w:rFonts w:ascii="Arial" w:hAnsi="Arial" w:cs="Arial"/>
          <w:i/>
          <w:iCs/>
          <w:sz w:val="22"/>
          <w:szCs w:val="22"/>
          <w:lang w:val="eu-ES"/>
        </w:rPr>
      </w:pPr>
      <w:r w:rsidRPr="0096370B">
        <w:rPr>
          <w:rFonts w:ascii="Arial" w:hAnsi="Arial" w:cs="Arial"/>
          <w:i/>
          <w:iCs/>
          <w:sz w:val="22"/>
          <w:szCs w:val="22"/>
          <w:lang w:val="eu-ES"/>
        </w:rPr>
        <w:t xml:space="preserve">Alkateak proiektu berri bat aurkeztu du, </w:t>
      </w:r>
      <w:r w:rsidR="005B3B92">
        <w:rPr>
          <w:rFonts w:ascii="Arial" w:hAnsi="Arial" w:cs="Arial"/>
          <w:i/>
          <w:iCs/>
          <w:sz w:val="22"/>
          <w:szCs w:val="22"/>
          <w:lang w:val="eu-ES"/>
        </w:rPr>
        <w:t>kanpotik sarbide berriarekin, “etorkizuneko beharrei aurrea hartzeko”</w:t>
      </w:r>
    </w:p>
    <w:p w14:paraId="75FCB92F" w14:textId="77777777" w:rsidR="00A8407A" w:rsidRPr="0096370B" w:rsidRDefault="00A8407A" w:rsidP="00A8407A">
      <w:pPr>
        <w:spacing w:line="276" w:lineRule="auto"/>
        <w:jc w:val="right"/>
        <w:rPr>
          <w:rFonts w:ascii="Arial" w:hAnsi="Arial" w:cs="Arial"/>
          <w:sz w:val="22"/>
          <w:szCs w:val="22"/>
          <w:lang w:val="eu-ES"/>
        </w:rPr>
      </w:pPr>
    </w:p>
    <w:p w14:paraId="7B593E8D" w14:textId="77777777" w:rsidR="00A8407A" w:rsidRPr="0096370B" w:rsidRDefault="00A8407A" w:rsidP="00A8407A">
      <w:pPr>
        <w:spacing w:line="276" w:lineRule="auto"/>
        <w:jc w:val="both"/>
        <w:rPr>
          <w:rFonts w:ascii="Arial" w:hAnsi="Arial" w:cs="Arial"/>
          <w:sz w:val="22"/>
          <w:szCs w:val="22"/>
          <w:lang w:val="eu-ES"/>
        </w:rPr>
      </w:pPr>
      <w:r w:rsidRPr="0096370B">
        <w:rPr>
          <w:rFonts w:ascii="Arial" w:hAnsi="Arial" w:cs="Arial"/>
          <w:sz w:val="22"/>
          <w:szCs w:val="22"/>
          <w:lang w:val="eu-ES"/>
        </w:rPr>
        <w:t>Jon Insausti alkateak Donostiako Udalak hiriko autobus</w:t>
      </w:r>
      <w:r>
        <w:rPr>
          <w:rFonts w:ascii="Arial" w:hAnsi="Arial" w:cs="Arial"/>
          <w:sz w:val="22"/>
          <w:szCs w:val="22"/>
          <w:lang w:val="eu-ES"/>
        </w:rPr>
        <w:t xml:space="preserve"> </w:t>
      </w:r>
      <w:r w:rsidRPr="0096370B">
        <w:rPr>
          <w:rFonts w:ascii="Arial" w:hAnsi="Arial" w:cs="Arial"/>
          <w:sz w:val="22"/>
          <w:szCs w:val="22"/>
          <w:lang w:val="eu-ES"/>
        </w:rPr>
        <w:t>geltokia hobetzeko eta berrantolatzeko duen proiektuaren berri eman du. Proiektuaren helburua da azken urteotan izandako bidaiari</w:t>
      </w:r>
      <w:r>
        <w:rPr>
          <w:rFonts w:ascii="Arial" w:hAnsi="Arial" w:cs="Arial"/>
          <w:sz w:val="22"/>
          <w:szCs w:val="22"/>
          <w:lang w:val="eu-ES"/>
        </w:rPr>
        <w:t xml:space="preserve"> </w:t>
      </w:r>
      <w:r w:rsidRPr="0096370B">
        <w:rPr>
          <w:rFonts w:ascii="Arial" w:hAnsi="Arial" w:cs="Arial"/>
          <w:sz w:val="22"/>
          <w:szCs w:val="22"/>
          <w:lang w:val="eu-ES"/>
        </w:rPr>
        <w:t>hazkundeari erantzutea, instalazioen segurtasuna indartzea eta ekipamendua hiriko mugikortasun</w:t>
      </w:r>
      <w:r>
        <w:rPr>
          <w:rFonts w:ascii="Arial" w:hAnsi="Arial" w:cs="Arial"/>
          <w:sz w:val="22"/>
          <w:szCs w:val="22"/>
          <w:lang w:val="eu-ES"/>
        </w:rPr>
        <w:t xml:space="preserve"> </w:t>
      </w:r>
      <w:r w:rsidRPr="0096370B">
        <w:rPr>
          <w:rFonts w:ascii="Arial" w:hAnsi="Arial" w:cs="Arial"/>
          <w:sz w:val="22"/>
          <w:szCs w:val="22"/>
          <w:lang w:val="eu-ES"/>
        </w:rPr>
        <w:t>behar berrietara egokitzea.</w:t>
      </w:r>
    </w:p>
    <w:p w14:paraId="29C19871" w14:textId="77777777" w:rsidR="00A8407A" w:rsidRPr="0096370B" w:rsidRDefault="00A8407A" w:rsidP="00A8407A">
      <w:pPr>
        <w:spacing w:line="276" w:lineRule="auto"/>
        <w:jc w:val="both"/>
        <w:rPr>
          <w:rFonts w:ascii="Arial" w:hAnsi="Arial" w:cs="Arial"/>
          <w:sz w:val="22"/>
          <w:szCs w:val="22"/>
          <w:lang w:val="eu-ES"/>
        </w:rPr>
      </w:pPr>
    </w:p>
    <w:p w14:paraId="0301EC37" w14:textId="7E4CE4BE" w:rsidR="00A8407A" w:rsidRPr="00D56826" w:rsidRDefault="00A8407A" w:rsidP="00A8407A">
      <w:pPr>
        <w:spacing w:line="276" w:lineRule="auto"/>
        <w:jc w:val="both"/>
        <w:rPr>
          <w:rFonts w:ascii="Arial" w:hAnsi="Arial" w:cs="Arial"/>
          <w:sz w:val="22"/>
          <w:szCs w:val="22"/>
          <w:lang w:val="eu-ES"/>
        </w:rPr>
      </w:pPr>
      <w:r w:rsidRPr="00D56826">
        <w:rPr>
          <w:rFonts w:ascii="Arial" w:hAnsi="Arial" w:cs="Arial"/>
          <w:sz w:val="22"/>
          <w:szCs w:val="22"/>
          <w:lang w:val="eu-ES"/>
        </w:rPr>
        <w:t>Insaustik azpimarratu duenez, jarduera hori "erantzun sendoa da urteetan pairatu ditugun egungo behar eta gabeziei, baina baita hiriaren etorkizuneko mugikortasun</w:t>
      </w:r>
      <w:r w:rsidR="000C64CF" w:rsidRPr="00D56826">
        <w:rPr>
          <w:rFonts w:ascii="Arial" w:hAnsi="Arial" w:cs="Arial"/>
          <w:sz w:val="22"/>
          <w:szCs w:val="22"/>
          <w:lang w:val="eu-ES"/>
        </w:rPr>
        <w:t xml:space="preserve"> </w:t>
      </w:r>
      <w:r w:rsidRPr="00D56826">
        <w:rPr>
          <w:rFonts w:ascii="Arial" w:hAnsi="Arial" w:cs="Arial"/>
          <w:sz w:val="22"/>
          <w:szCs w:val="22"/>
          <w:lang w:val="eu-ES"/>
        </w:rPr>
        <w:t>beharrei aurrea hartzeko lana ere".</w:t>
      </w:r>
    </w:p>
    <w:p w14:paraId="7BCFA031" w14:textId="77777777" w:rsidR="00A8407A" w:rsidRPr="00D56826" w:rsidRDefault="00A8407A" w:rsidP="00A8407A">
      <w:pPr>
        <w:spacing w:line="276" w:lineRule="auto"/>
        <w:jc w:val="both"/>
        <w:rPr>
          <w:rFonts w:ascii="Arial" w:hAnsi="Arial" w:cs="Arial"/>
          <w:sz w:val="22"/>
          <w:szCs w:val="22"/>
          <w:lang w:val="eu-ES"/>
        </w:rPr>
      </w:pPr>
    </w:p>
    <w:p w14:paraId="67416A11" w14:textId="64D46011" w:rsidR="00A8407A" w:rsidRPr="00D56826" w:rsidRDefault="00A8407A" w:rsidP="00A8407A">
      <w:pPr>
        <w:spacing w:line="276" w:lineRule="auto"/>
        <w:jc w:val="both"/>
        <w:rPr>
          <w:rFonts w:ascii="Arial" w:hAnsi="Arial" w:cs="Arial"/>
          <w:sz w:val="22"/>
          <w:szCs w:val="22"/>
          <w:lang w:val="eu-ES"/>
        </w:rPr>
      </w:pPr>
      <w:r w:rsidRPr="00D56826">
        <w:rPr>
          <w:rFonts w:ascii="Arial" w:hAnsi="Arial" w:cs="Arial"/>
          <w:sz w:val="22"/>
          <w:szCs w:val="22"/>
          <w:lang w:val="eu-ES"/>
        </w:rPr>
        <w:t>Insaustik adierazi duenez, "autobus</w:t>
      </w:r>
      <w:r w:rsidR="000C64CF" w:rsidRPr="00D56826">
        <w:rPr>
          <w:rFonts w:ascii="Arial" w:hAnsi="Arial" w:cs="Arial"/>
          <w:sz w:val="22"/>
          <w:szCs w:val="22"/>
          <w:lang w:val="eu-ES"/>
        </w:rPr>
        <w:t xml:space="preserve"> </w:t>
      </w:r>
      <w:r w:rsidRPr="00D56826">
        <w:rPr>
          <w:rFonts w:ascii="Arial" w:hAnsi="Arial" w:cs="Arial"/>
          <w:sz w:val="22"/>
          <w:szCs w:val="22"/>
          <w:lang w:val="eu-ES"/>
        </w:rPr>
        <w:t xml:space="preserve">geltokia hirira </w:t>
      </w:r>
      <w:r w:rsidR="000C64CF" w:rsidRPr="00D56826">
        <w:rPr>
          <w:rFonts w:ascii="Arial" w:hAnsi="Arial" w:cs="Arial"/>
          <w:sz w:val="22"/>
          <w:szCs w:val="22"/>
          <w:lang w:val="eu-ES"/>
        </w:rPr>
        <w:t>sartzeko</w:t>
      </w:r>
      <w:r w:rsidRPr="00D56826">
        <w:rPr>
          <w:rFonts w:ascii="Arial" w:hAnsi="Arial" w:cs="Arial"/>
          <w:sz w:val="22"/>
          <w:szCs w:val="22"/>
          <w:lang w:val="eu-ES"/>
        </w:rPr>
        <w:t xml:space="preserve"> ate nagusietako bat da, eta egunero Donostiatik eta Donostiaraino joaten diren ehunka </w:t>
      </w:r>
      <w:r w:rsidR="000D34F4" w:rsidRPr="00D56826">
        <w:rPr>
          <w:rFonts w:ascii="Arial" w:hAnsi="Arial" w:cs="Arial"/>
          <w:sz w:val="22"/>
          <w:szCs w:val="22"/>
          <w:lang w:val="eu-ES"/>
        </w:rPr>
        <w:t>pertsonentzako</w:t>
      </w:r>
      <w:r w:rsidRPr="00D56826">
        <w:rPr>
          <w:rFonts w:ascii="Arial" w:hAnsi="Arial" w:cs="Arial"/>
          <w:sz w:val="22"/>
          <w:szCs w:val="22"/>
          <w:lang w:val="eu-ES"/>
        </w:rPr>
        <w:t xml:space="preserve"> funtsezko ekipamendua. Hori dela eta, azpiegitura estrategikoa da, eta azken hilabeteetan lan egin dugu zerbitzurik onena eskaini ahal izateko".</w:t>
      </w:r>
    </w:p>
    <w:p w14:paraId="538EFF18" w14:textId="77777777" w:rsidR="00A8407A" w:rsidRPr="0096370B" w:rsidRDefault="00A8407A" w:rsidP="00A8407A">
      <w:pPr>
        <w:spacing w:line="276" w:lineRule="auto"/>
        <w:jc w:val="both"/>
        <w:rPr>
          <w:rFonts w:ascii="Arial" w:hAnsi="Arial" w:cs="Arial"/>
          <w:sz w:val="22"/>
          <w:szCs w:val="22"/>
          <w:lang w:val="eu-ES"/>
        </w:rPr>
      </w:pPr>
    </w:p>
    <w:p w14:paraId="2FDD0B4B" w14:textId="77777777" w:rsidR="00A8407A" w:rsidRPr="0096370B" w:rsidRDefault="00A8407A" w:rsidP="00A8407A">
      <w:pPr>
        <w:spacing w:line="276" w:lineRule="auto"/>
        <w:jc w:val="both"/>
        <w:rPr>
          <w:rFonts w:ascii="Arial" w:hAnsi="Arial" w:cs="Arial"/>
          <w:sz w:val="22"/>
          <w:szCs w:val="22"/>
          <w:lang w:val="eu-ES"/>
        </w:rPr>
      </w:pPr>
      <w:r w:rsidRPr="0096370B">
        <w:rPr>
          <w:rFonts w:ascii="Arial" w:hAnsi="Arial" w:cs="Arial"/>
          <w:sz w:val="22"/>
          <w:szCs w:val="22"/>
          <w:lang w:val="eu-ES"/>
        </w:rPr>
        <w:t>Jarduketaren abiapuntua garraio publikoaren azken aldiko bilakaerari buruzko hausnarketa bat da, erabiltzaile kopuruaren hazkundeak, zerbitzuen hobekuntzak eta metropoliko eta hiriarteko konexioen eskaera gero eta handiagoak markatuta. Testuinguru horrek agerian utzi du geltokia berrantolatzeko beharra, bertako espazioak hobeto aprobetxatzeko eta funtzionamendu eraginkorragoa eta erosoagoa bermatzeko.</w:t>
      </w:r>
    </w:p>
    <w:p w14:paraId="4E071257" w14:textId="77777777" w:rsidR="00A8407A" w:rsidRPr="0096370B" w:rsidRDefault="00A8407A" w:rsidP="00A8407A">
      <w:pPr>
        <w:spacing w:line="276" w:lineRule="auto"/>
        <w:jc w:val="both"/>
        <w:rPr>
          <w:rFonts w:ascii="Arial" w:hAnsi="Arial" w:cs="Arial"/>
          <w:sz w:val="22"/>
          <w:szCs w:val="22"/>
          <w:lang w:val="eu-ES"/>
        </w:rPr>
      </w:pPr>
    </w:p>
    <w:p w14:paraId="00576222" w14:textId="77777777" w:rsidR="00A8407A" w:rsidRPr="0096370B" w:rsidRDefault="00A8407A" w:rsidP="00A8407A">
      <w:pPr>
        <w:spacing w:line="276" w:lineRule="auto"/>
        <w:jc w:val="both"/>
        <w:rPr>
          <w:rFonts w:ascii="Arial" w:hAnsi="Arial" w:cs="Arial"/>
          <w:sz w:val="22"/>
          <w:szCs w:val="22"/>
          <w:lang w:val="eu-ES"/>
        </w:rPr>
      </w:pPr>
      <w:r w:rsidRPr="0096370B">
        <w:rPr>
          <w:rFonts w:ascii="Arial" w:hAnsi="Arial" w:cs="Arial"/>
          <w:sz w:val="22"/>
          <w:szCs w:val="22"/>
          <w:lang w:val="eu-ES"/>
        </w:rPr>
        <w:t>Horrela, proiektu berri honek hiru jarduera nagusi ditu: dartsenak berrantolatzea, sarbide independente berri bat sortzea eta barruko espazioak berrantolatzea.</w:t>
      </w:r>
    </w:p>
    <w:p w14:paraId="335C739D" w14:textId="77777777" w:rsidR="00A8407A" w:rsidRPr="0096370B" w:rsidRDefault="00A8407A" w:rsidP="00A8407A">
      <w:pPr>
        <w:spacing w:line="276" w:lineRule="auto"/>
        <w:jc w:val="both"/>
        <w:rPr>
          <w:rFonts w:ascii="Arial" w:hAnsi="Arial" w:cs="Arial"/>
          <w:sz w:val="22"/>
          <w:szCs w:val="22"/>
          <w:lang w:val="eu-ES"/>
        </w:rPr>
      </w:pPr>
    </w:p>
    <w:p w14:paraId="7CCC2FE4" w14:textId="77777777" w:rsidR="00A8407A" w:rsidRPr="00C17D29" w:rsidRDefault="00A8407A" w:rsidP="00A8407A">
      <w:pPr>
        <w:spacing w:line="276" w:lineRule="auto"/>
        <w:jc w:val="both"/>
        <w:rPr>
          <w:rFonts w:ascii="Arial" w:hAnsi="Arial" w:cs="Arial"/>
          <w:b/>
          <w:bCs/>
          <w:sz w:val="22"/>
          <w:szCs w:val="22"/>
          <w:lang w:val="eu-ES"/>
        </w:rPr>
      </w:pPr>
      <w:r w:rsidRPr="00C17D29">
        <w:rPr>
          <w:rFonts w:ascii="Arial" w:hAnsi="Arial" w:cs="Arial"/>
          <w:b/>
          <w:bCs/>
          <w:sz w:val="22"/>
          <w:szCs w:val="22"/>
          <w:lang w:val="eu-ES"/>
        </w:rPr>
        <w:t>Garraio eta itxarote zerbitzuetarako edukiera handiagoa</w:t>
      </w:r>
    </w:p>
    <w:p w14:paraId="40562E98" w14:textId="77777777" w:rsidR="00A8407A" w:rsidRPr="0096370B" w:rsidRDefault="00A8407A" w:rsidP="00A8407A">
      <w:pPr>
        <w:spacing w:line="276" w:lineRule="auto"/>
        <w:jc w:val="both"/>
        <w:rPr>
          <w:rFonts w:ascii="Arial" w:hAnsi="Arial" w:cs="Arial"/>
          <w:sz w:val="22"/>
          <w:szCs w:val="22"/>
          <w:lang w:val="eu-ES"/>
        </w:rPr>
      </w:pPr>
    </w:p>
    <w:p w14:paraId="4546654B" w14:textId="078109B1" w:rsidR="00A8407A" w:rsidRPr="0096370B" w:rsidRDefault="00A8407A" w:rsidP="00A8407A">
      <w:pPr>
        <w:spacing w:line="276" w:lineRule="auto"/>
        <w:jc w:val="both"/>
        <w:rPr>
          <w:rFonts w:ascii="Arial" w:hAnsi="Arial" w:cs="Arial"/>
          <w:sz w:val="22"/>
          <w:szCs w:val="22"/>
          <w:lang w:val="eu-ES"/>
        </w:rPr>
      </w:pPr>
      <w:r w:rsidRPr="0096370B">
        <w:rPr>
          <w:rFonts w:ascii="Arial" w:hAnsi="Arial" w:cs="Arial"/>
          <w:sz w:val="22"/>
          <w:szCs w:val="22"/>
          <w:lang w:val="eu-ES"/>
        </w:rPr>
        <w:t xml:space="preserve">Gaur egun, 21 dartsena ditu geltokiak; horietatik 16 bidaiarien ohiko joan-etorrietarako dira, eta bost autobusen itxaroteko espazio gisa erabiltzen dira nagusiki. Proposamen </w:t>
      </w:r>
      <w:r w:rsidR="0040738F">
        <w:rPr>
          <w:rFonts w:ascii="Arial" w:hAnsi="Arial" w:cs="Arial"/>
          <w:sz w:val="22"/>
          <w:szCs w:val="22"/>
          <w:lang w:val="eu-ES"/>
        </w:rPr>
        <w:t>berriari</w:t>
      </w:r>
      <w:r w:rsidRPr="0096370B">
        <w:rPr>
          <w:rFonts w:ascii="Arial" w:hAnsi="Arial" w:cs="Arial"/>
          <w:sz w:val="22"/>
          <w:szCs w:val="22"/>
          <w:lang w:val="eu-ES"/>
        </w:rPr>
        <w:t xml:space="preserve"> esker, 21 dartsenak bidaiarien ohiko </w:t>
      </w:r>
      <w:r w:rsidR="00116F90">
        <w:rPr>
          <w:rFonts w:ascii="Arial" w:hAnsi="Arial" w:cs="Arial"/>
          <w:sz w:val="22"/>
          <w:szCs w:val="22"/>
          <w:lang w:val="eu-ES"/>
        </w:rPr>
        <w:t>jarduketara</w:t>
      </w:r>
      <w:r w:rsidRPr="0096370B">
        <w:rPr>
          <w:rFonts w:ascii="Arial" w:hAnsi="Arial" w:cs="Arial"/>
          <w:sz w:val="22"/>
          <w:szCs w:val="22"/>
          <w:lang w:val="eu-ES"/>
        </w:rPr>
        <w:t xml:space="preserve"> bideratu ahal izango dira, azpiegituraren edukiera handituz eta zerbitzu berriak sartzea erraztuz.</w:t>
      </w:r>
    </w:p>
    <w:p w14:paraId="38A8D38D" w14:textId="77777777" w:rsidR="00A8407A" w:rsidRPr="0096370B" w:rsidRDefault="00A8407A" w:rsidP="00A8407A">
      <w:pPr>
        <w:spacing w:line="276" w:lineRule="auto"/>
        <w:jc w:val="both"/>
        <w:rPr>
          <w:rFonts w:ascii="Arial" w:hAnsi="Arial" w:cs="Arial"/>
          <w:sz w:val="22"/>
          <w:szCs w:val="22"/>
          <w:lang w:val="eu-ES"/>
        </w:rPr>
      </w:pPr>
    </w:p>
    <w:p w14:paraId="3FC891E1" w14:textId="56E848B8" w:rsidR="00A8407A" w:rsidRPr="0096370B" w:rsidRDefault="00A8407A" w:rsidP="00A8407A">
      <w:pPr>
        <w:spacing w:line="276" w:lineRule="auto"/>
        <w:jc w:val="both"/>
        <w:rPr>
          <w:rFonts w:ascii="Arial" w:hAnsi="Arial" w:cs="Arial"/>
          <w:sz w:val="22"/>
          <w:szCs w:val="22"/>
          <w:lang w:val="eu-ES"/>
        </w:rPr>
      </w:pPr>
      <w:r w:rsidRPr="0096370B">
        <w:rPr>
          <w:rFonts w:ascii="Arial" w:hAnsi="Arial" w:cs="Arial"/>
          <w:sz w:val="22"/>
          <w:szCs w:val="22"/>
          <w:lang w:val="eu-ES"/>
        </w:rPr>
        <w:t xml:space="preserve">Horretarako, hobetu egingo da geltokiaren </w:t>
      </w:r>
      <w:r w:rsidR="00C85E62">
        <w:rPr>
          <w:rFonts w:ascii="Arial" w:hAnsi="Arial" w:cs="Arial"/>
          <w:sz w:val="22"/>
          <w:szCs w:val="22"/>
          <w:lang w:val="eu-ES"/>
        </w:rPr>
        <w:t>guneen</w:t>
      </w:r>
      <w:r w:rsidRPr="0096370B">
        <w:rPr>
          <w:rFonts w:ascii="Arial" w:hAnsi="Arial" w:cs="Arial"/>
          <w:sz w:val="22"/>
          <w:szCs w:val="22"/>
          <w:lang w:val="eu-ES"/>
        </w:rPr>
        <w:t xml:space="preserve"> arteko oinezkoentzako lotura, eta itxaroteko </w:t>
      </w:r>
      <w:r w:rsidR="00C85E62">
        <w:rPr>
          <w:rFonts w:ascii="Arial" w:hAnsi="Arial" w:cs="Arial"/>
          <w:sz w:val="22"/>
          <w:szCs w:val="22"/>
          <w:lang w:val="eu-ES"/>
        </w:rPr>
        <w:t>gune</w:t>
      </w:r>
      <w:r w:rsidRPr="0096370B">
        <w:rPr>
          <w:rFonts w:ascii="Arial" w:hAnsi="Arial" w:cs="Arial"/>
          <w:sz w:val="22"/>
          <w:szCs w:val="22"/>
          <w:lang w:val="eu-ES"/>
        </w:rPr>
        <w:t xml:space="preserve"> espezifiko bat jarriko da esparruaren muturrean dauden bost dartsenetarako</w:t>
      </w:r>
      <w:r w:rsidR="00C85E62">
        <w:rPr>
          <w:rFonts w:ascii="Arial" w:hAnsi="Arial" w:cs="Arial"/>
          <w:sz w:val="22"/>
          <w:szCs w:val="22"/>
          <w:lang w:val="eu-ES"/>
        </w:rPr>
        <w:t>. Hauek,</w:t>
      </w:r>
      <w:r w:rsidRPr="0096370B">
        <w:rPr>
          <w:rFonts w:ascii="Arial" w:hAnsi="Arial" w:cs="Arial"/>
          <w:sz w:val="22"/>
          <w:szCs w:val="22"/>
          <w:lang w:val="eu-ES"/>
        </w:rPr>
        <w:t xml:space="preserve"> behar denean, modu autonomoan funtzionatu ahal izango dute.</w:t>
      </w:r>
    </w:p>
    <w:p w14:paraId="21AFD101" w14:textId="77777777" w:rsidR="00102010" w:rsidRDefault="00102010" w:rsidP="00A8407A">
      <w:pPr>
        <w:spacing w:line="276" w:lineRule="auto"/>
        <w:jc w:val="both"/>
        <w:rPr>
          <w:rFonts w:ascii="Arial" w:hAnsi="Arial" w:cs="Arial"/>
          <w:sz w:val="22"/>
          <w:szCs w:val="22"/>
          <w:lang w:val="eu-ES"/>
        </w:rPr>
      </w:pPr>
    </w:p>
    <w:p w14:paraId="098AD392" w14:textId="77777777" w:rsidR="00102010" w:rsidRDefault="00102010" w:rsidP="00A8407A">
      <w:pPr>
        <w:spacing w:line="276" w:lineRule="auto"/>
        <w:jc w:val="both"/>
        <w:rPr>
          <w:rFonts w:ascii="Arial" w:hAnsi="Arial" w:cs="Arial"/>
          <w:sz w:val="22"/>
          <w:szCs w:val="22"/>
          <w:lang w:val="eu-ES"/>
        </w:rPr>
      </w:pPr>
    </w:p>
    <w:p w14:paraId="00F08E52" w14:textId="77777777" w:rsidR="00102010" w:rsidRDefault="00102010" w:rsidP="00A8407A">
      <w:pPr>
        <w:spacing w:line="276" w:lineRule="auto"/>
        <w:jc w:val="both"/>
        <w:rPr>
          <w:rFonts w:ascii="Arial" w:hAnsi="Arial" w:cs="Arial"/>
          <w:sz w:val="22"/>
          <w:szCs w:val="22"/>
          <w:lang w:val="eu-ES"/>
        </w:rPr>
      </w:pPr>
    </w:p>
    <w:p w14:paraId="6ECABC41" w14:textId="77777777" w:rsidR="00102010" w:rsidRDefault="00102010" w:rsidP="00A8407A">
      <w:pPr>
        <w:spacing w:line="276" w:lineRule="auto"/>
        <w:jc w:val="both"/>
        <w:rPr>
          <w:rFonts w:ascii="Arial" w:hAnsi="Arial" w:cs="Arial"/>
          <w:sz w:val="22"/>
          <w:szCs w:val="22"/>
          <w:lang w:val="eu-ES"/>
        </w:rPr>
      </w:pPr>
    </w:p>
    <w:p w14:paraId="3888430E" w14:textId="27908854" w:rsidR="00A8407A" w:rsidRPr="00C85E62" w:rsidRDefault="00A8407A" w:rsidP="00A8407A">
      <w:pPr>
        <w:spacing w:line="276" w:lineRule="auto"/>
        <w:jc w:val="both"/>
        <w:rPr>
          <w:rFonts w:ascii="Arial" w:hAnsi="Arial" w:cs="Arial"/>
          <w:b/>
          <w:bCs/>
          <w:sz w:val="22"/>
          <w:szCs w:val="22"/>
          <w:lang w:val="eu-ES"/>
        </w:rPr>
      </w:pPr>
      <w:r w:rsidRPr="00C85E62">
        <w:rPr>
          <w:rFonts w:ascii="Arial" w:hAnsi="Arial" w:cs="Arial"/>
          <w:b/>
          <w:bCs/>
          <w:sz w:val="22"/>
          <w:szCs w:val="22"/>
          <w:lang w:val="eu-ES"/>
        </w:rPr>
        <w:lastRenderedPageBreak/>
        <w:t>Gaueko segurtasuna indartzeko sarbide berria</w:t>
      </w:r>
    </w:p>
    <w:p w14:paraId="5E813A1D" w14:textId="77777777" w:rsidR="00A8407A" w:rsidRPr="0096370B" w:rsidRDefault="00A8407A" w:rsidP="00A8407A">
      <w:pPr>
        <w:spacing w:line="276" w:lineRule="auto"/>
        <w:jc w:val="both"/>
        <w:rPr>
          <w:rFonts w:ascii="Arial" w:hAnsi="Arial" w:cs="Arial"/>
          <w:sz w:val="22"/>
          <w:szCs w:val="22"/>
          <w:lang w:val="eu-ES"/>
        </w:rPr>
      </w:pPr>
    </w:p>
    <w:p w14:paraId="1E9F560F" w14:textId="525DBF15" w:rsidR="00A8407A" w:rsidRPr="0096370B" w:rsidRDefault="00A8407A" w:rsidP="00A8407A">
      <w:pPr>
        <w:spacing w:line="276" w:lineRule="auto"/>
        <w:jc w:val="both"/>
        <w:rPr>
          <w:rFonts w:ascii="Arial" w:hAnsi="Arial" w:cs="Arial"/>
          <w:sz w:val="22"/>
          <w:szCs w:val="22"/>
          <w:lang w:val="eu-ES"/>
        </w:rPr>
      </w:pPr>
      <w:r w:rsidRPr="0096370B">
        <w:rPr>
          <w:rFonts w:ascii="Arial" w:hAnsi="Arial" w:cs="Arial"/>
          <w:sz w:val="22"/>
          <w:szCs w:val="22"/>
          <w:lang w:val="eu-ES"/>
        </w:rPr>
        <w:t xml:space="preserve">Proposamenaren elementu nabarmenetako bat gaueko ordutegian zerbitzua emango duten bost dartsenei lotutako kanpoko sarbide berri bat sortzea da. Jarduera horri esker, </w:t>
      </w:r>
      <w:r w:rsidR="005760D0">
        <w:rPr>
          <w:rFonts w:ascii="Arial" w:hAnsi="Arial" w:cs="Arial"/>
          <w:sz w:val="22"/>
          <w:szCs w:val="22"/>
          <w:lang w:val="eu-ES"/>
        </w:rPr>
        <w:t>mugimendu gutxiago dagoen</w:t>
      </w:r>
      <w:r w:rsidRPr="0096370B">
        <w:rPr>
          <w:rFonts w:ascii="Arial" w:hAnsi="Arial" w:cs="Arial"/>
          <w:sz w:val="22"/>
          <w:szCs w:val="22"/>
          <w:lang w:val="eu-ES"/>
        </w:rPr>
        <w:t xml:space="preserve"> orduetan geltokiaren gainerako zatia itxi ahal izango da, eta erabiltzaileen sarrera eta irteera gune kontrolatu bakar batean kontzentratu ahal izango dira, segurtasuna eta sarbideen kudeaketa hobetuz.</w:t>
      </w:r>
    </w:p>
    <w:p w14:paraId="61B54A06" w14:textId="77777777" w:rsidR="00A8407A" w:rsidRPr="0096370B" w:rsidRDefault="00A8407A" w:rsidP="00A8407A">
      <w:pPr>
        <w:spacing w:line="276" w:lineRule="auto"/>
        <w:jc w:val="both"/>
        <w:rPr>
          <w:rFonts w:ascii="Arial" w:hAnsi="Arial" w:cs="Arial"/>
          <w:sz w:val="22"/>
          <w:szCs w:val="22"/>
          <w:lang w:val="eu-ES"/>
        </w:rPr>
      </w:pPr>
    </w:p>
    <w:p w14:paraId="02E5BA73" w14:textId="145AC7D4" w:rsidR="00A8407A" w:rsidRPr="0096370B" w:rsidRDefault="00A8407A" w:rsidP="00A8407A">
      <w:pPr>
        <w:spacing w:line="276" w:lineRule="auto"/>
        <w:jc w:val="both"/>
        <w:rPr>
          <w:rFonts w:ascii="Arial" w:hAnsi="Arial" w:cs="Arial"/>
          <w:sz w:val="22"/>
          <w:szCs w:val="22"/>
          <w:lang w:val="eu-ES"/>
        </w:rPr>
      </w:pPr>
      <w:r w:rsidRPr="0096370B">
        <w:rPr>
          <w:rFonts w:ascii="Arial" w:hAnsi="Arial" w:cs="Arial"/>
          <w:sz w:val="22"/>
          <w:szCs w:val="22"/>
          <w:lang w:val="eu-ES"/>
        </w:rPr>
        <w:t xml:space="preserve">Bolumen arkitektoniko berri hori ingurunearekin integratuta dago, eta, gainera, </w:t>
      </w:r>
      <w:r w:rsidR="00A61975">
        <w:rPr>
          <w:rFonts w:ascii="Arial" w:hAnsi="Arial" w:cs="Arial"/>
          <w:sz w:val="22"/>
          <w:szCs w:val="22"/>
          <w:lang w:val="eu-ES"/>
        </w:rPr>
        <w:t>kafetegi</w:t>
      </w:r>
      <w:r w:rsidRPr="0096370B">
        <w:rPr>
          <w:rFonts w:ascii="Arial" w:hAnsi="Arial" w:cs="Arial"/>
          <w:sz w:val="22"/>
          <w:szCs w:val="22"/>
          <w:lang w:val="eu-ES"/>
        </w:rPr>
        <w:t xml:space="preserve"> espazio osagarri txiki bat eta bizikletentzako aparkaleku berri bat izango ditu, hiriko bidegorri-sarearekin zuzenean konektatuta. Jarduketari esker, gaur egun erabilera horiek hartzen dituzten espazioak geltokiaren barruan libre geratuko dira, eta ekipamenduaren eta hiri-ingurunearen arteko harremana hobetuko da.</w:t>
      </w:r>
    </w:p>
    <w:p w14:paraId="422E8154" w14:textId="77777777" w:rsidR="00A8407A" w:rsidRPr="0096370B" w:rsidRDefault="00A8407A" w:rsidP="00A8407A">
      <w:pPr>
        <w:spacing w:line="276" w:lineRule="auto"/>
        <w:jc w:val="both"/>
        <w:rPr>
          <w:rFonts w:ascii="Arial" w:hAnsi="Arial" w:cs="Arial"/>
          <w:sz w:val="22"/>
          <w:szCs w:val="22"/>
          <w:lang w:val="eu-ES"/>
        </w:rPr>
      </w:pPr>
    </w:p>
    <w:p w14:paraId="0D244C29" w14:textId="2DC118AC" w:rsidR="00A8407A" w:rsidRPr="00102010" w:rsidRDefault="00102010" w:rsidP="00A8407A">
      <w:pPr>
        <w:spacing w:line="276" w:lineRule="auto"/>
        <w:jc w:val="both"/>
        <w:rPr>
          <w:rFonts w:ascii="Arial" w:hAnsi="Arial" w:cs="Arial"/>
          <w:b/>
          <w:bCs/>
          <w:sz w:val="22"/>
          <w:szCs w:val="22"/>
          <w:lang w:val="eu-ES"/>
        </w:rPr>
      </w:pPr>
      <w:r>
        <w:rPr>
          <w:rFonts w:ascii="Arial" w:hAnsi="Arial" w:cs="Arial"/>
          <w:b/>
          <w:bCs/>
          <w:sz w:val="22"/>
          <w:szCs w:val="22"/>
          <w:lang w:val="eu-ES"/>
        </w:rPr>
        <w:t>Gune</w:t>
      </w:r>
      <w:r w:rsidR="00A8407A" w:rsidRPr="00102010">
        <w:rPr>
          <w:rFonts w:ascii="Arial" w:hAnsi="Arial" w:cs="Arial"/>
          <w:b/>
          <w:bCs/>
          <w:sz w:val="22"/>
          <w:szCs w:val="22"/>
          <w:lang w:val="eu-ES"/>
        </w:rPr>
        <w:t xml:space="preserve"> zabalagoak eta hobeto antolatuak</w:t>
      </w:r>
    </w:p>
    <w:p w14:paraId="448A86CD" w14:textId="77777777" w:rsidR="00A8407A" w:rsidRPr="0096370B" w:rsidRDefault="00A8407A" w:rsidP="00A8407A">
      <w:pPr>
        <w:spacing w:line="276" w:lineRule="auto"/>
        <w:jc w:val="both"/>
        <w:rPr>
          <w:rFonts w:ascii="Arial" w:hAnsi="Arial" w:cs="Arial"/>
          <w:sz w:val="22"/>
          <w:szCs w:val="22"/>
          <w:lang w:val="eu-ES"/>
        </w:rPr>
      </w:pPr>
    </w:p>
    <w:p w14:paraId="1162525F" w14:textId="027B0A89" w:rsidR="00A8407A" w:rsidRPr="0096370B" w:rsidRDefault="00A8407A" w:rsidP="00A8407A">
      <w:pPr>
        <w:spacing w:line="276" w:lineRule="auto"/>
        <w:jc w:val="both"/>
        <w:rPr>
          <w:rFonts w:ascii="Arial" w:hAnsi="Arial" w:cs="Arial"/>
          <w:sz w:val="22"/>
          <w:szCs w:val="22"/>
          <w:lang w:val="eu-ES"/>
        </w:rPr>
      </w:pPr>
      <w:r w:rsidRPr="0096370B">
        <w:rPr>
          <w:rFonts w:ascii="Arial" w:hAnsi="Arial" w:cs="Arial"/>
          <w:sz w:val="22"/>
          <w:szCs w:val="22"/>
          <w:lang w:val="eu-ES"/>
        </w:rPr>
        <w:t>Barne</w:t>
      </w:r>
      <w:r w:rsidR="00F62531">
        <w:rPr>
          <w:rFonts w:ascii="Arial" w:hAnsi="Arial" w:cs="Arial"/>
          <w:sz w:val="22"/>
          <w:szCs w:val="22"/>
          <w:lang w:val="eu-ES"/>
        </w:rPr>
        <w:t xml:space="preserve"> </w:t>
      </w:r>
      <w:r w:rsidRPr="0096370B">
        <w:rPr>
          <w:rFonts w:ascii="Arial" w:hAnsi="Arial" w:cs="Arial"/>
          <w:sz w:val="22"/>
          <w:szCs w:val="22"/>
          <w:lang w:val="eu-ES"/>
        </w:rPr>
        <w:t xml:space="preserve">berrantolaketaren arabera, leihatilak goiko solairura lekualdatuko dira, eta solairuartean hainbat lokal kenduko dira, bidaiarientzako azalera </w:t>
      </w:r>
      <w:r w:rsidR="00F62531">
        <w:rPr>
          <w:rFonts w:ascii="Arial" w:hAnsi="Arial" w:cs="Arial"/>
          <w:sz w:val="22"/>
          <w:szCs w:val="22"/>
          <w:lang w:val="eu-ES"/>
        </w:rPr>
        <w:t>libratuz</w:t>
      </w:r>
      <w:r w:rsidRPr="0096370B">
        <w:rPr>
          <w:rFonts w:ascii="Arial" w:hAnsi="Arial" w:cs="Arial"/>
          <w:sz w:val="22"/>
          <w:szCs w:val="22"/>
          <w:lang w:val="eu-ES"/>
        </w:rPr>
        <w:t xml:space="preserve"> eta sartzeko eta irteteko ibilbideak argiago banatuz. Jarduketari esker, gainera, itxarote-eremuak handitu ahal izango dira, eta zabalera</w:t>
      </w:r>
      <w:r w:rsidR="00FC569F">
        <w:rPr>
          <w:rFonts w:ascii="Arial" w:hAnsi="Arial" w:cs="Arial"/>
          <w:sz w:val="22"/>
          <w:szCs w:val="22"/>
          <w:lang w:val="eu-ES"/>
        </w:rPr>
        <w:t xml:space="preserve"> </w:t>
      </w:r>
      <w:r w:rsidRPr="0096370B">
        <w:rPr>
          <w:rFonts w:ascii="Arial" w:hAnsi="Arial" w:cs="Arial"/>
          <w:sz w:val="22"/>
          <w:szCs w:val="22"/>
          <w:lang w:val="eu-ES"/>
        </w:rPr>
        <w:t>sentsazioa hobetu, espazio malguago eta irekiagoen bidez.</w:t>
      </w:r>
    </w:p>
    <w:p w14:paraId="03FECF92" w14:textId="77777777" w:rsidR="00A8407A" w:rsidRPr="0096370B" w:rsidRDefault="00A8407A" w:rsidP="00A8407A">
      <w:pPr>
        <w:spacing w:line="276" w:lineRule="auto"/>
        <w:jc w:val="both"/>
        <w:rPr>
          <w:rFonts w:ascii="Arial" w:hAnsi="Arial" w:cs="Arial"/>
          <w:sz w:val="22"/>
          <w:szCs w:val="22"/>
          <w:lang w:val="eu-ES"/>
        </w:rPr>
      </w:pPr>
    </w:p>
    <w:p w14:paraId="4B308856" w14:textId="79260321" w:rsidR="00102010" w:rsidRDefault="00A8407A" w:rsidP="00A8407A">
      <w:pPr>
        <w:spacing w:line="276" w:lineRule="auto"/>
        <w:jc w:val="both"/>
        <w:rPr>
          <w:rFonts w:ascii="Arial" w:hAnsi="Arial" w:cs="Arial"/>
          <w:sz w:val="22"/>
          <w:szCs w:val="22"/>
          <w:lang w:val="eu-ES"/>
        </w:rPr>
      </w:pPr>
      <w:r w:rsidRPr="0096370B">
        <w:rPr>
          <w:rFonts w:ascii="Arial" w:hAnsi="Arial" w:cs="Arial"/>
          <w:sz w:val="22"/>
          <w:szCs w:val="22"/>
          <w:lang w:val="eu-ES"/>
        </w:rPr>
        <w:t xml:space="preserve">Era berean, alkateak azpimarratu du proposamena "hiri-ingurunea errespetatuz eta bizikleta eta oinezkoen mugikortasunarekin hobeto bat egiteko" diseinatu dela. "Geltoki irekiagoa, funtzionalagoa eta etorkizuneko erronkei erantzuteko prestatuagoa nahi dugu. Gainera, obrek irauten duten bitartean zerbitzuaren </w:t>
      </w:r>
      <w:r w:rsidR="009B7F57">
        <w:rPr>
          <w:rFonts w:ascii="Arial" w:hAnsi="Arial" w:cs="Arial"/>
          <w:sz w:val="22"/>
          <w:szCs w:val="22"/>
          <w:lang w:val="eu-ES"/>
        </w:rPr>
        <w:t>jarraipena</w:t>
      </w:r>
      <w:r w:rsidRPr="0096370B">
        <w:rPr>
          <w:rFonts w:ascii="Arial" w:hAnsi="Arial" w:cs="Arial"/>
          <w:sz w:val="22"/>
          <w:szCs w:val="22"/>
          <w:lang w:val="eu-ES"/>
        </w:rPr>
        <w:t xml:space="preserve"> bermat</w:t>
      </w:r>
      <w:r w:rsidR="009B7F57">
        <w:rPr>
          <w:rFonts w:ascii="Arial" w:hAnsi="Arial" w:cs="Arial"/>
          <w:sz w:val="22"/>
          <w:szCs w:val="22"/>
          <w:lang w:val="eu-ES"/>
        </w:rPr>
        <w:t>uko</w:t>
      </w:r>
      <w:r w:rsidRPr="0096370B">
        <w:rPr>
          <w:rFonts w:ascii="Arial" w:hAnsi="Arial" w:cs="Arial"/>
          <w:sz w:val="22"/>
          <w:szCs w:val="22"/>
          <w:lang w:val="eu-ES"/>
        </w:rPr>
        <w:t xml:space="preserve"> dugu, eta </w:t>
      </w:r>
      <w:r w:rsidR="009B7F57">
        <w:rPr>
          <w:rFonts w:ascii="Arial" w:hAnsi="Arial" w:cs="Arial"/>
          <w:sz w:val="22"/>
          <w:szCs w:val="22"/>
          <w:lang w:val="eu-ES"/>
        </w:rPr>
        <w:t>gune</w:t>
      </w:r>
      <w:r w:rsidRPr="0096370B">
        <w:rPr>
          <w:rFonts w:ascii="Arial" w:hAnsi="Arial" w:cs="Arial"/>
          <w:sz w:val="22"/>
          <w:szCs w:val="22"/>
          <w:lang w:val="eu-ES"/>
        </w:rPr>
        <w:t xml:space="preserve"> hori gure hirira sartzeko ate moderno eta kalitatezko gisa sendo</w:t>
      </w:r>
      <w:r w:rsidR="009B7F57">
        <w:rPr>
          <w:rFonts w:ascii="Arial" w:hAnsi="Arial" w:cs="Arial"/>
          <w:sz w:val="22"/>
          <w:szCs w:val="22"/>
          <w:lang w:val="eu-ES"/>
        </w:rPr>
        <w:t>tuko</w:t>
      </w:r>
      <w:r w:rsidRPr="0096370B">
        <w:rPr>
          <w:rFonts w:ascii="Arial" w:hAnsi="Arial" w:cs="Arial"/>
          <w:sz w:val="22"/>
          <w:szCs w:val="22"/>
          <w:lang w:val="eu-ES"/>
        </w:rPr>
        <w:t xml:space="preserve"> dugu", gaineratu du.</w:t>
      </w:r>
    </w:p>
    <w:p w14:paraId="74CFE31F" w14:textId="77777777" w:rsidR="009B7F57" w:rsidRDefault="00A8407A" w:rsidP="00A8407A">
      <w:pPr>
        <w:spacing w:line="276" w:lineRule="auto"/>
        <w:jc w:val="both"/>
        <w:rPr>
          <w:rFonts w:ascii="Arial" w:hAnsi="Arial" w:cs="Arial"/>
          <w:b/>
          <w:bCs/>
          <w:sz w:val="22"/>
          <w:szCs w:val="22"/>
          <w:lang w:val="eu-ES"/>
        </w:rPr>
      </w:pPr>
      <w:r w:rsidRPr="0096370B">
        <w:rPr>
          <w:rFonts w:ascii="Arial" w:hAnsi="Arial" w:cs="Arial"/>
          <w:sz w:val="22"/>
          <w:szCs w:val="22"/>
          <w:lang w:val="eu-ES"/>
        </w:rPr>
        <w:br/>
      </w:r>
      <w:r w:rsidRPr="00102010">
        <w:rPr>
          <w:rFonts w:ascii="Arial" w:hAnsi="Arial" w:cs="Arial"/>
          <w:b/>
          <w:bCs/>
          <w:sz w:val="22"/>
          <w:szCs w:val="22"/>
          <w:lang w:val="eu-ES"/>
        </w:rPr>
        <w:t>Obra faseka, jarduera</w:t>
      </w:r>
      <w:r w:rsidR="00102010">
        <w:rPr>
          <w:rFonts w:ascii="Arial" w:hAnsi="Arial" w:cs="Arial"/>
          <w:b/>
          <w:bCs/>
          <w:sz w:val="22"/>
          <w:szCs w:val="22"/>
          <w:lang w:val="eu-ES"/>
        </w:rPr>
        <w:t xml:space="preserve"> ez gelditzeko</w:t>
      </w:r>
    </w:p>
    <w:p w14:paraId="75E0C870" w14:textId="66490E60" w:rsidR="00102010" w:rsidRDefault="00102010" w:rsidP="00A8407A">
      <w:pPr>
        <w:spacing w:line="276" w:lineRule="auto"/>
        <w:jc w:val="both"/>
        <w:rPr>
          <w:rFonts w:ascii="Arial" w:hAnsi="Arial" w:cs="Arial"/>
          <w:sz w:val="22"/>
          <w:szCs w:val="22"/>
          <w:lang w:val="eu-ES"/>
        </w:rPr>
      </w:pPr>
    </w:p>
    <w:p w14:paraId="5C8B581B" w14:textId="1A81837F" w:rsidR="00102010" w:rsidRDefault="00A8407A" w:rsidP="00A8407A">
      <w:pPr>
        <w:spacing w:line="276" w:lineRule="auto"/>
        <w:jc w:val="both"/>
        <w:rPr>
          <w:rFonts w:ascii="Arial" w:hAnsi="Arial" w:cs="Arial"/>
          <w:sz w:val="22"/>
          <w:szCs w:val="22"/>
          <w:lang w:val="eu-ES"/>
        </w:rPr>
      </w:pPr>
      <w:r w:rsidRPr="0096370B">
        <w:rPr>
          <w:rFonts w:ascii="Arial" w:hAnsi="Arial" w:cs="Arial"/>
          <w:sz w:val="22"/>
          <w:szCs w:val="22"/>
          <w:lang w:val="eu-ES"/>
        </w:rPr>
        <w:t xml:space="preserve">Proiektua lau fasetan gauzatzea planteatzen da, geltokiaren funtzionamendua uneoro bermatzeko eta aldi baterako itxierak edo zerbitzuaren lekualdaketak saihesteko. Sarbide berria eraikitzen eta komunikazio bertikaleko elementuak egokitzen hasiko dira jarduketak, eta, ondoren, </w:t>
      </w:r>
      <w:r w:rsidR="009B7F57">
        <w:rPr>
          <w:rFonts w:ascii="Arial" w:hAnsi="Arial" w:cs="Arial"/>
          <w:sz w:val="22"/>
          <w:szCs w:val="22"/>
          <w:lang w:val="eu-ES"/>
        </w:rPr>
        <w:t>leihatilak</w:t>
      </w:r>
      <w:r w:rsidRPr="0096370B">
        <w:rPr>
          <w:rFonts w:ascii="Arial" w:hAnsi="Arial" w:cs="Arial"/>
          <w:sz w:val="22"/>
          <w:szCs w:val="22"/>
          <w:lang w:val="eu-ES"/>
        </w:rPr>
        <w:t xml:space="preserve"> pixkanaka lekualdatzen eta espazioak behin betiko berrantolatzen jarraituko da.</w:t>
      </w:r>
    </w:p>
    <w:p w14:paraId="616DCB56" w14:textId="0CA41C3C" w:rsidR="00102010" w:rsidRDefault="00A8407A" w:rsidP="00102010">
      <w:pPr>
        <w:spacing w:line="276" w:lineRule="auto"/>
        <w:jc w:val="right"/>
        <w:rPr>
          <w:rFonts w:ascii="Arial" w:hAnsi="Arial" w:cs="Arial"/>
          <w:sz w:val="22"/>
          <w:szCs w:val="22"/>
          <w:lang w:val="eu-ES"/>
        </w:rPr>
      </w:pPr>
      <w:r w:rsidRPr="0096370B">
        <w:rPr>
          <w:rFonts w:ascii="Arial" w:hAnsi="Arial" w:cs="Arial"/>
          <w:sz w:val="22"/>
          <w:szCs w:val="22"/>
          <w:lang w:val="eu-ES"/>
        </w:rPr>
        <w:br/>
        <w:t xml:space="preserve">Donostia, 2026ko urriaren 16a </w:t>
      </w:r>
    </w:p>
    <w:p w14:paraId="17ECFD49" w14:textId="71E7BECB" w:rsidR="00454E20" w:rsidRPr="00276EFD" w:rsidRDefault="00276EFD" w:rsidP="00276EFD">
      <w:pPr>
        <w:suppressAutoHyphens w:val="0"/>
        <w:jc w:val="center"/>
        <w:rPr>
          <w:rFonts w:ascii="Arial" w:hAnsi="Arial" w:cs="Arial"/>
          <w:sz w:val="22"/>
          <w:szCs w:val="22"/>
          <w:lang w:val="eu-ES"/>
        </w:rPr>
      </w:pPr>
      <w:r>
        <w:rPr>
          <w:rFonts w:ascii="Arial" w:hAnsi="Arial" w:cs="Arial"/>
          <w:sz w:val="22"/>
          <w:szCs w:val="22"/>
          <w:lang w:val="eu-ES"/>
        </w:rPr>
        <w:br/>
      </w:r>
      <w:r>
        <w:rPr>
          <w:rFonts w:ascii="Arial" w:hAnsi="Arial" w:cs="Arial"/>
          <w:sz w:val="22"/>
          <w:szCs w:val="22"/>
          <w:lang w:val="eu-ES"/>
        </w:rPr>
        <w:br/>
      </w:r>
      <w:r>
        <w:rPr>
          <w:rFonts w:ascii="Arial" w:hAnsi="Arial" w:cs="Arial"/>
          <w:sz w:val="22"/>
          <w:szCs w:val="22"/>
          <w:lang w:val="eu-ES"/>
        </w:rPr>
        <w:br/>
      </w:r>
      <w:r>
        <w:rPr>
          <w:rFonts w:ascii="Arial" w:hAnsi="Arial" w:cs="Arial"/>
          <w:sz w:val="22"/>
          <w:szCs w:val="22"/>
          <w:lang w:val="eu-ES"/>
        </w:rPr>
        <w:br/>
      </w:r>
      <w:r w:rsidR="00030690">
        <w:rPr>
          <w:rFonts w:ascii="Arial" w:hAnsi="Arial" w:cs="Arial"/>
          <w:b/>
          <w:bCs/>
          <w:sz w:val="28"/>
          <w:szCs w:val="28"/>
        </w:rPr>
        <w:lastRenderedPageBreak/>
        <w:t>El Ayuntamiento</w:t>
      </w:r>
      <w:r w:rsidR="00030690" w:rsidRPr="00030690">
        <w:rPr>
          <w:rFonts w:ascii="Arial" w:hAnsi="Arial" w:cs="Arial"/>
          <w:b/>
          <w:bCs/>
          <w:sz w:val="28"/>
          <w:szCs w:val="28"/>
        </w:rPr>
        <w:t xml:space="preserve"> </w:t>
      </w:r>
      <w:r w:rsidR="00D56826">
        <w:rPr>
          <w:rFonts w:ascii="Arial" w:hAnsi="Arial" w:cs="Arial"/>
          <w:b/>
          <w:bCs/>
          <w:sz w:val="28"/>
          <w:szCs w:val="28"/>
        </w:rPr>
        <w:t>remodelará</w:t>
      </w:r>
      <w:r w:rsidR="00030690" w:rsidRPr="00030690">
        <w:rPr>
          <w:rFonts w:ascii="Arial" w:hAnsi="Arial" w:cs="Arial"/>
          <w:b/>
          <w:bCs/>
          <w:sz w:val="28"/>
          <w:szCs w:val="28"/>
        </w:rPr>
        <w:t xml:space="preserve"> la estación de autobuses </w:t>
      </w:r>
      <w:r w:rsidR="00030690">
        <w:rPr>
          <w:rFonts w:ascii="Arial" w:hAnsi="Arial" w:cs="Arial"/>
          <w:b/>
          <w:bCs/>
          <w:sz w:val="28"/>
          <w:szCs w:val="28"/>
        </w:rPr>
        <w:t xml:space="preserve">de Donostia </w:t>
      </w:r>
      <w:r w:rsidR="00030690" w:rsidRPr="00030690">
        <w:rPr>
          <w:rFonts w:ascii="Arial" w:hAnsi="Arial" w:cs="Arial"/>
          <w:b/>
          <w:bCs/>
          <w:sz w:val="28"/>
          <w:szCs w:val="28"/>
        </w:rPr>
        <w:t xml:space="preserve">para </w:t>
      </w:r>
      <w:r w:rsidR="00C57EAD">
        <w:rPr>
          <w:rFonts w:ascii="Arial" w:hAnsi="Arial" w:cs="Arial"/>
          <w:b/>
          <w:bCs/>
          <w:sz w:val="28"/>
          <w:szCs w:val="28"/>
        </w:rPr>
        <w:t>mejorar su</w:t>
      </w:r>
      <w:r w:rsidR="00030690" w:rsidRPr="00030690">
        <w:rPr>
          <w:rFonts w:ascii="Arial" w:hAnsi="Arial" w:cs="Arial"/>
          <w:b/>
          <w:bCs/>
          <w:sz w:val="28"/>
          <w:szCs w:val="28"/>
        </w:rPr>
        <w:t xml:space="preserve"> capacidad y seguridad</w:t>
      </w:r>
    </w:p>
    <w:p w14:paraId="6DE1629A" w14:textId="77777777" w:rsidR="00030690" w:rsidRPr="00454E20" w:rsidRDefault="00030690" w:rsidP="00737E31">
      <w:pPr>
        <w:spacing w:line="276" w:lineRule="auto"/>
        <w:jc w:val="center"/>
        <w:rPr>
          <w:rFonts w:ascii="Arial" w:hAnsi="Arial" w:cs="Arial"/>
          <w:sz w:val="22"/>
          <w:szCs w:val="22"/>
        </w:rPr>
      </w:pPr>
    </w:p>
    <w:p w14:paraId="79BD8CFE" w14:textId="221C127D" w:rsidR="00454E20" w:rsidRPr="00D76D94" w:rsidRDefault="00030690" w:rsidP="00737E31">
      <w:pPr>
        <w:spacing w:line="276" w:lineRule="auto"/>
        <w:jc w:val="center"/>
        <w:rPr>
          <w:rFonts w:ascii="Arial" w:hAnsi="Arial" w:cs="Arial"/>
          <w:i/>
          <w:iCs/>
          <w:sz w:val="22"/>
          <w:szCs w:val="22"/>
        </w:rPr>
      </w:pPr>
      <w:r>
        <w:rPr>
          <w:rFonts w:ascii="Arial" w:hAnsi="Arial" w:cs="Arial"/>
          <w:i/>
          <w:iCs/>
          <w:sz w:val="22"/>
          <w:szCs w:val="22"/>
        </w:rPr>
        <w:t xml:space="preserve">El alcalde ha </w:t>
      </w:r>
      <w:r w:rsidR="00E61F23">
        <w:rPr>
          <w:rFonts w:ascii="Arial" w:hAnsi="Arial" w:cs="Arial"/>
          <w:i/>
          <w:iCs/>
          <w:sz w:val="22"/>
          <w:szCs w:val="22"/>
        </w:rPr>
        <w:t>expuesto</w:t>
      </w:r>
      <w:r>
        <w:rPr>
          <w:rFonts w:ascii="Arial" w:hAnsi="Arial" w:cs="Arial"/>
          <w:i/>
          <w:iCs/>
          <w:sz w:val="22"/>
          <w:szCs w:val="22"/>
        </w:rPr>
        <w:t xml:space="preserve"> un nuevo </w:t>
      </w:r>
      <w:r w:rsidR="00454E20" w:rsidRPr="00D76D94">
        <w:rPr>
          <w:rFonts w:ascii="Arial" w:hAnsi="Arial" w:cs="Arial"/>
          <w:i/>
          <w:iCs/>
          <w:sz w:val="22"/>
          <w:szCs w:val="22"/>
        </w:rPr>
        <w:t>proyecto</w:t>
      </w:r>
      <w:r w:rsidR="005B3B92">
        <w:rPr>
          <w:rFonts w:ascii="Arial" w:hAnsi="Arial" w:cs="Arial"/>
          <w:i/>
          <w:iCs/>
          <w:sz w:val="22"/>
          <w:szCs w:val="22"/>
        </w:rPr>
        <w:t>, con un nuevo acceso exterior, “para anticiparnos a las necesidades futuras”</w:t>
      </w:r>
    </w:p>
    <w:p w14:paraId="3C497B73" w14:textId="77777777" w:rsidR="00D76D94" w:rsidRDefault="00D76D94" w:rsidP="00737E31">
      <w:pPr>
        <w:spacing w:line="276" w:lineRule="auto"/>
        <w:jc w:val="both"/>
        <w:rPr>
          <w:rFonts w:ascii="Arial" w:hAnsi="Arial" w:cs="Arial"/>
          <w:sz w:val="22"/>
          <w:szCs w:val="22"/>
        </w:rPr>
      </w:pPr>
    </w:p>
    <w:p w14:paraId="6D55F95C" w14:textId="77777777" w:rsidR="00AC70E4" w:rsidRDefault="00AC70E4" w:rsidP="00737E31">
      <w:pPr>
        <w:spacing w:line="276" w:lineRule="auto"/>
        <w:jc w:val="both"/>
        <w:rPr>
          <w:rFonts w:ascii="Arial" w:hAnsi="Arial" w:cs="Arial"/>
          <w:sz w:val="22"/>
          <w:szCs w:val="22"/>
        </w:rPr>
      </w:pPr>
    </w:p>
    <w:p w14:paraId="0A01843E" w14:textId="41532ED1" w:rsidR="00454E20" w:rsidRPr="00454E20" w:rsidRDefault="007A4AC5" w:rsidP="00737E31">
      <w:pPr>
        <w:spacing w:line="276" w:lineRule="auto"/>
        <w:jc w:val="both"/>
        <w:rPr>
          <w:rFonts w:ascii="Arial" w:hAnsi="Arial" w:cs="Arial"/>
          <w:sz w:val="22"/>
          <w:szCs w:val="22"/>
        </w:rPr>
      </w:pPr>
      <w:r>
        <w:rPr>
          <w:rFonts w:ascii="Arial" w:hAnsi="Arial" w:cs="Arial"/>
          <w:sz w:val="22"/>
          <w:szCs w:val="22"/>
        </w:rPr>
        <w:t>El alcalde</w:t>
      </w:r>
      <w:r w:rsidR="00DA098A">
        <w:rPr>
          <w:rFonts w:ascii="Arial" w:hAnsi="Arial" w:cs="Arial"/>
          <w:sz w:val="22"/>
          <w:szCs w:val="22"/>
        </w:rPr>
        <w:t xml:space="preserve"> de Donostia,</w:t>
      </w:r>
      <w:r>
        <w:rPr>
          <w:rFonts w:ascii="Arial" w:hAnsi="Arial" w:cs="Arial"/>
          <w:sz w:val="22"/>
          <w:szCs w:val="22"/>
        </w:rPr>
        <w:t xml:space="preserve"> Jon Insaus</w:t>
      </w:r>
      <w:r w:rsidR="00CD6B10">
        <w:rPr>
          <w:rFonts w:ascii="Arial" w:hAnsi="Arial" w:cs="Arial"/>
          <w:sz w:val="22"/>
          <w:szCs w:val="22"/>
        </w:rPr>
        <w:t>t</w:t>
      </w:r>
      <w:r>
        <w:rPr>
          <w:rFonts w:ascii="Arial" w:hAnsi="Arial" w:cs="Arial"/>
          <w:sz w:val="22"/>
          <w:szCs w:val="22"/>
        </w:rPr>
        <w:t xml:space="preserve">i </w:t>
      </w:r>
      <w:r w:rsidR="00454E20" w:rsidRPr="00454E20">
        <w:rPr>
          <w:rFonts w:ascii="Arial" w:hAnsi="Arial" w:cs="Arial"/>
          <w:sz w:val="22"/>
          <w:szCs w:val="22"/>
        </w:rPr>
        <w:t xml:space="preserve">ha </w:t>
      </w:r>
      <w:r w:rsidR="00DA098A">
        <w:rPr>
          <w:rFonts w:ascii="Arial" w:hAnsi="Arial" w:cs="Arial"/>
          <w:sz w:val="22"/>
          <w:szCs w:val="22"/>
        </w:rPr>
        <w:t>explicado esta mañana los detalles de la remodelación</w:t>
      </w:r>
      <w:r w:rsidR="00454E20" w:rsidRPr="00454E20">
        <w:rPr>
          <w:rFonts w:ascii="Arial" w:hAnsi="Arial" w:cs="Arial"/>
          <w:sz w:val="22"/>
          <w:szCs w:val="22"/>
        </w:rPr>
        <w:t xml:space="preserve"> de la estación de autobuses </w:t>
      </w:r>
      <w:r w:rsidR="00030690">
        <w:rPr>
          <w:rFonts w:ascii="Arial" w:hAnsi="Arial" w:cs="Arial"/>
          <w:sz w:val="22"/>
          <w:szCs w:val="22"/>
        </w:rPr>
        <w:t>de la ciudad</w:t>
      </w:r>
      <w:r w:rsidR="005350EF">
        <w:rPr>
          <w:rFonts w:ascii="Arial" w:hAnsi="Arial" w:cs="Arial"/>
          <w:sz w:val="22"/>
          <w:szCs w:val="22"/>
        </w:rPr>
        <w:t>, que tiene como</w:t>
      </w:r>
      <w:r w:rsidR="00454E20" w:rsidRPr="00454E20">
        <w:rPr>
          <w:rFonts w:ascii="Arial" w:hAnsi="Arial" w:cs="Arial"/>
          <w:sz w:val="22"/>
          <w:szCs w:val="22"/>
        </w:rPr>
        <w:t xml:space="preserve"> objetivo dar respuesta al incremento de viajeros registrado en los últimos años, reforzar la seguridad de las instalaciones y adaptar el equipamiento a las nuevas necesidades de movilidad de la ciudad.</w:t>
      </w:r>
    </w:p>
    <w:p w14:paraId="773AF465" w14:textId="77777777" w:rsidR="00454E20" w:rsidRPr="00CE7035" w:rsidRDefault="00454E20" w:rsidP="00737E31">
      <w:pPr>
        <w:spacing w:line="276" w:lineRule="auto"/>
        <w:jc w:val="both"/>
        <w:rPr>
          <w:rFonts w:ascii="Arial" w:hAnsi="Arial" w:cs="Arial"/>
          <w:sz w:val="22"/>
          <w:szCs w:val="22"/>
        </w:rPr>
      </w:pPr>
    </w:p>
    <w:p w14:paraId="2DBA1F25" w14:textId="77777777" w:rsidR="00BB2190" w:rsidRPr="00DA098A" w:rsidRDefault="00454E20" w:rsidP="00737E31">
      <w:pPr>
        <w:spacing w:line="276" w:lineRule="auto"/>
        <w:jc w:val="both"/>
        <w:rPr>
          <w:rFonts w:ascii="Arial" w:hAnsi="Arial" w:cs="Arial"/>
          <w:sz w:val="22"/>
          <w:szCs w:val="22"/>
        </w:rPr>
      </w:pPr>
      <w:r w:rsidRPr="00DA098A">
        <w:rPr>
          <w:rFonts w:ascii="Arial" w:hAnsi="Arial" w:cs="Arial"/>
          <w:sz w:val="22"/>
          <w:szCs w:val="22"/>
        </w:rPr>
        <w:t>Insausti ha destacado que esta actuación "</w:t>
      </w:r>
      <w:r w:rsidR="00030690" w:rsidRPr="00DA098A">
        <w:rPr>
          <w:rFonts w:ascii="Arial" w:hAnsi="Arial" w:cs="Arial"/>
          <w:sz w:val="22"/>
          <w:szCs w:val="22"/>
        </w:rPr>
        <w:t>es una respuesta</w:t>
      </w:r>
      <w:r w:rsidR="00F40CB6" w:rsidRPr="00DA098A">
        <w:rPr>
          <w:rFonts w:ascii="Arial" w:hAnsi="Arial" w:cs="Arial"/>
          <w:sz w:val="22"/>
          <w:szCs w:val="22"/>
        </w:rPr>
        <w:t xml:space="preserve"> sólida</w:t>
      </w:r>
      <w:r w:rsidR="00030690" w:rsidRPr="00DA098A">
        <w:rPr>
          <w:rFonts w:ascii="Arial" w:hAnsi="Arial" w:cs="Arial"/>
          <w:sz w:val="22"/>
          <w:szCs w:val="22"/>
        </w:rPr>
        <w:t xml:space="preserve"> a las necesidades y carencias actuales</w:t>
      </w:r>
      <w:r w:rsidR="00F40CB6" w:rsidRPr="00DA098A">
        <w:rPr>
          <w:rFonts w:ascii="Arial" w:hAnsi="Arial" w:cs="Arial"/>
          <w:sz w:val="22"/>
          <w:szCs w:val="22"/>
        </w:rPr>
        <w:t xml:space="preserve"> que llevamos años padeciendo</w:t>
      </w:r>
      <w:r w:rsidR="00030690" w:rsidRPr="00DA098A">
        <w:rPr>
          <w:rFonts w:ascii="Arial" w:hAnsi="Arial" w:cs="Arial"/>
          <w:sz w:val="22"/>
          <w:szCs w:val="22"/>
        </w:rPr>
        <w:t>, pero también un trabajo de anticipación</w:t>
      </w:r>
      <w:r w:rsidRPr="00DA098A">
        <w:rPr>
          <w:rFonts w:ascii="Arial" w:hAnsi="Arial" w:cs="Arial"/>
          <w:sz w:val="22"/>
          <w:szCs w:val="22"/>
        </w:rPr>
        <w:t xml:space="preserve"> a las necesidades futuras de movilidad de la ciudad". </w:t>
      </w:r>
    </w:p>
    <w:p w14:paraId="1820B980" w14:textId="77777777" w:rsidR="00BB2190" w:rsidRPr="00DA098A" w:rsidRDefault="00BB2190" w:rsidP="00737E31">
      <w:pPr>
        <w:spacing w:line="276" w:lineRule="auto"/>
        <w:jc w:val="both"/>
        <w:rPr>
          <w:rFonts w:ascii="Arial" w:hAnsi="Arial" w:cs="Arial"/>
          <w:sz w:val="22"/>
          <w:szCs w:val="22"/>
        </w:rPr>
      </w:pPr>
    </w:p>
    <w:p w14:paraId="2BBEB789" w14:textId="0BF4FE8A" w:rsidR="00454E20" w:rsidRPr="00DA098A" w:rsidRDefault="00DA098A" w:rsidP="00737E31">
      <w:pPr>
        <w:spacing w:line="276" w:lineRule="auto"/>
        <w:jc w:val="both"/>
        <w:rPr>
          <w:rFonts w:ascii="Arial" w:hAnsi="Arial" w:cs="Arial"/>
          <w:sz w:val="22"/>
          <w:szCs w:val="22"/>
          <w:lang w:val="es-ES_tradnl"/>
        </w:rPr>
      </w:pPr>
      <w:r w:rsidRPr="00DA098A">
        <w:rPr>
          <w:rFonts w:ascii="Arial" w:hAnsi="Arial" w:cs="Arial"/>
          <w:sz w:val="22"/>
          <w:szCs w:val="22"/>
        </w:rPr>
        <w:t>El alcalde</w:t>
      </w:r>
      <w:r w:rsidR="00030690" w:rsidRPr="00DA098A">
        <w:rPr>
          <w:rFonts w:ascii="Arial" w:hAnsi="Arial" w:cs="Arial"/>
          <w:sz w:val="22"/>
          <w:szCs w:val="22"/>
        </w:rPr>
        <w:t xml:space="preserve"> </w:t>
      </w:r>
      <w:r w:rsidR="00454E20" w:rsidRPr="00DA098A">
        <w:rPr>
          <w:rFonts w:ascii="Arial" w:hAnsi="Arial" w:cs="Arial"/>
          <w:sz w:val="22"/>
          <w:szCs w:val="22"/>
        </w:rPr>
        <w:t xml:space="preserve">ha señalado </w:t>
      </w:r>
      <w:r w:rsidR="00CE7035" w:rsidRPr="00DA098A">
        <w:rPr>
          <w:rFonts w:ascii="Arial" w:hAnsi="Arial" w:cs="Arial"/>
          <w:sz w:val="22"/>
          <w:szCs w:val="22"/>
          <w:lang w:val="es-ES_tradnl"/>
        </w:rPr>
        <w:t xml:space="preserve">además </w:t>
      </w:r>
      <w:r w:rsidR="00454E20" w:rsidRPr="00DA098A">
        <w:rPr>
          <w:rFonts w:ascii="Arial" w:hAnsi="Arial" w:cs="Arial"/>
          <w:sz w:val="22"/>
          <w:szCs w:val="22"/>
          <w:lang w:val="es-ES_tradnl"/>
        </w:rPr>
        <w:t>que "</w:t>
      </w:r>
      <w:r w:rsidR="00CE7035" w:rsidRPr="00DA098A">
        <w:rPr>
          <w:rFonts w:ascii="Arial" w:hAnsi="Arial" w:cs="Arial"/>
          <w:sz w:val="22"/>
          <w:szCs w:val="22"/>
          <w:lang w:val="es-ES_tradnl" w:eastAsia="eu-ES"/>
        </w:rPr>
        <w:t>la</w:t>
      </w:r>
      <w:r w:rsidR="00CE7035" w:rsidRPr="00DA098A">
        <w:rPr>
          <w:rFonts w:ascii="Arial" w:hAnsi="Arial" w:cs="Arial"/>
          <w:sz w:val="22"/>
          <w:szCs w:val="22"/>
          <w:lang w:val="es-ES_tradnl"/>
        </w:rPr>
        <w:t xml:space="preserve"> estación de autobuses es una de las principales puertas de </w:t>
      </w:r>
      <w:r w:rsidR="00A54903" w:rsidRPr="00DA098A">
        <w:rPr>
          <w:rFonts w:ascii="Arial" w:hAnsi="Arial" w:cs="Arial"/>
          <w:sz w:val="22"/>
          <w:szCs w:val="22"/>
          <w:lang w:val="es-ES_tradnl"/>
        </w:rPr>
        <w:t>entrada</w:t>
      </w:r>
      <w:r w:rsidR="00CE7035" w:rsidRPr="00DA098A">
        <w:rPr>
          <w:rFonts w:ascii="Arial" w:hAnsi="Arial" w:cs="Arial"/>
          <w:sz w:val="22"/>
          <w:szCs w:val="22"/>
          <w:lang w:val="es-ES_tradnl"/>
        </w:rPr>
        <w:t xml:space="preserve"> a la ciudad y un equipamiento fundamental para </w:t>
      </w:r>
      <w:r w:rsidR="00A54903" w:rsidRPr="00DA098A">
        <w:rPr>
          <w:rFonts w:ascii="Arial" w:hAnsi="Arial" w:cs="Arial"/>
          <w:sz w:val="22"/>
          <w:szCs w:val="22"/>
          <w:lang w:val="es-ES_tradnl"/>
        </w:rPr>
        <w:t>cientos</w:t>
      </w:r>
      <w:r w:rsidR="00CE7035" w:rsidRPr="00DA098A">
        <w:rPr>
          <w:rFonts w:ascii="Arial" w:hAnsi="Arial" w:cs="Arial"/>
          <w:sz w:val="22"/>
          <w:szCs w:val="22"/>
          <w:lang w:val="es-ES_tradnl"/>
        </w:rPr>
        <w:t xml:space="preserve"> de personas que cada día se desplazan desde y </w:t>
      </w:r>
      <w:r w:rsidR="0018229D" w:rsidRPr="00DA098A">
        <w:rPr>
          <w:rFonts w:ascii="Arial" w:hAnsi="Arial" w:cs="Arial"/>
          <w:sz w:val="22"/>
          <w:szCs w:val="22"/>
          <w:lang w:val="es-ES_tradnl"/>
        </w:rPr>
        <w:t>hasta</w:t>
      </w:r>
      <w:r w:rsidR="00CE7035" w:rsidRPr="00DA098A">
        <w:rPr>
          <w:rFonts w:ascii="Arial" w:hAnsi="Arial" w:cs="Arial"/>
          <w:sz w:val="22"/>
          <w:szCs w:val="22"/>
          <w:lang w:val="es-ES_tradnl"/>
        </w:rPr>
        <w:t xml:space="preserve"> Donostia</w:t>
      </w:r>
      <w:r w:rsidR="00CD6B10" w:rsidRPr="00DA098A">
        <w:rPr>
          <w:rFonts w:ascii="Arial" w:hAnsi="Arial" w:cs="Arial"/>
          <w:sz w:val="22"/>
          <w:szCs w:val="22"/>
          <w:lang w:val="es-ES_tradnl"/>
        </w:rPr>
        <w:t xml:space="preserve">, por lo que se trata de una infraestructura estratégica </w:t>
      </w:r>
      <w:r w:rsidR="00B27D9A" w:rsidRPr="00DA098A">
        <w:rPr>
          <w:rFonts w:ascii="Arial" w:hAnsi="Arial" w:cs="Arial"/>
          <w:sz w:val="22"/>
          <w:szCs w:val="22"/>
          <w:lang w:val="es-ES_tradnl"/>
        </w:rPr>
        <w:t xml:space="preserve">en la que hemos </w:t>
      </w:r>
      <w:r w:rsidR="00BB2190" w:rsidRPr="00DA098A">
        <w:rPr>
          <w:rFonts w:ascii="Arial" w:hAnsi="Arial" w:cs="Arial"/>
          <w:sz w:val="22"/>
          <w:szCs w:val="22"/>
          <w:lang w:val="es-ES_tradnl"/>
        </w:rPr>
        <w:t>trabajado en los últimos meses para que pueda ofrecer el mejor servicio</w:t>
      </w:r>
      <w:r w:rsidR="0018229D" w:rsidRPr="00DA098A">
        <w:rPr>
          <w:rFonts w:ascii="Arial" w:hAnsi="Arial" w:cs="Arial"/>
          <w:sz w:val="22"/>
          <w:szCs w:val="22"/>
          <w:lang w:val="es-ES_tradnl"/>
        </w:rPr>
        <w:t>”.</w:t>
      </w:r>
    </w:p>
    <w:p w14:paraId="4E93CB86" w14:textId="77777777" w:rsidR="00454E20" w:rsidRPr="00030690" w:rsidRDefault="00454E20" w:rsidP="00737E31">
      <w:pPr>
        <w:spacing w:line="276" w:lineRule="auto"/>
        <w:jc w:val="both"/>
        <w:rPr>
          <w:rFonts w:ascii="Arial" w:hAnsi="Arial" w:cs="Arial"/>
          <w:color w:val="EE0000"/>
          <w:sz w:val="22"/>
          <w:szCs w:val="22"/>
        </w:rPr>
      </w:pPr>
    </w:p>
    <w:p w14:paraId="16F3BBD5" w14:textId="35785333" w:rsidR="00454E20" w:rsidRPr="00454E20" w:rsidRDefault="00454E20" w:rsidP="00737E31">
      <w:pPr>
        <w:spacing w:line="276" w:lineRule="auto"/>
        <w:jc w:val="both"/>
        <w:rPr>
          <w:rFonts w:ascii="Arial" w:hAnsi="Arial" w:cs="Arial"/>
          <w:sz w:val="22"/>
          <w:szCs w:val="22"/>
        </w:rPr>
      </w:pPr>
      <w:r w:rsidRPr="00454E20">
        <w:rPr>
          <w:rFonts w:ascii="Arial" w:hAnsi="Arial" w:cs="Arial"/>
          <w:sz w:val="22"/>
          <w:szCs w:val="22"/>
        </w:rPr>
        <w:t xml:space="preserve">La actuación parte de una reflexión sobre la evolución reciente del transporte público, marcada por el aumento del número de </w:t>
      </w:r>
      <w:r w:rsidR="00D83554">
        <w:rPr>
          <w:rFonts w:ascii="Arial" w:hAnsi="Arial" w:cs="Arial"/>
          <w:sz w:val="22"/>
          <w:szCs w:val="22"/>
        </w:rPr>
        <w:t>personas usuarias</w:t>
      </w:r>
      <w:r w:rsidRPr="00454E20">
        <w:rPr>
          <w:rFonts w:ascii="Arial" w:hAnsi="Arial" w:cs="Arial"/>
          <w:sz w:val="22"/>
          <w:szCs w:val="22"/>
        </w:rPr>
        <w:t>, la mejora de los servicios y la creciente demanda de conexiones metropolitanas e interurbanas. Este contexto ha puesto de manifiesto la necesidad de reorganizar la estación para aprovechar mejor sus espacios y garantizar un funcionamiento más eficiente y cómodo.</w:t>
      </w:r>
    </w:p>
    <w:p w14:paraId="1F79A04A" w14:textId="77777777" w:rsidR="00454E20" w:rsidRPr="00454E20" w:rsidRDefault="00454E20" w:rsidP="00737E31">
      <w:pPr>
        <w:spacing w:line="276" w:lineRule="auto"/>
        <w:jc w:val="both"/>
        <w:rPr>
          <w:rFonts w:ascii="Arial" w:hAnsi="Arial" w:cs="Arial"/>
          <w:sz w:val="22"/>
          <w:szCs w:val="22"/>
        </w:rPr>
      </w:pPr>
    </w:p>
    <w:p w14:paraId="1806FC6B" w14:textId="5162051A" w:rsidR="00454E20" w:rsidRPr="00454E20" w:rsidRDefault="00AC70E4" w:rsidP="00737E31">
      <w:pPr>
        <w:spacing w:line="276" w:lineRule="auto"/>
        <w:jc w:val="both"/>
        <w:rPr>
          <w:rFonts w:ascii="Arial" w:hAnsi="Arial" w:cs="Arial"/>
          <w:sz w:val="22"/>
          <w:szCs w:val="22"/>
        </w:rPr>
      </w:pPr>
      <w:r>
        <w:rPr>
          <w:rFonts w:ascii="Arial" w:hAnsi="Arial" w:cs="Arial"/>
          <w:sz w:val="22"/>
          <w:szCs w:val="22"/>
        </w:rPr>
        <w:t>Así, e</w:t>
      </w:r>
      <w:r w:rsidR="004905E0">
        <w:rPr>
          <w:rFonts w:ascii="Arial" w:hAnsi="Arial" w:cs="Arial"/>
          <w:sz w:val="22"/>
          <w:szCs w:val="22"/>
        </w:rPr>
        <w:t>ste nuevo</w:t>
      </w:r>
      <w:r w:rsidR="00454E20" w:rsidRPr="00454E20">
        <w:rPr>
          <w:rFonts w:ascii="Arial" w:hAnsi="Arial" w:cs="Arial"/>
          <w:sz w:val="22"/>
          <w:szCs w:val="22"/>
        </w:rPr>
        <w:t xml:space="preserve"> proyecto se estructura en tres actuaciones principales: la reorganización de las dársenas, la creación de un nuevo acceso independiente y la reordenación de los espacios interiores.</w:t>
      </w:r>
    </w:p>
    <w:p w14:paraId="5F0E5DED" w14:textId="77777777" w:rsidR="00454E20" w:rsidRPr="00454E20" w:rsidRDefault="00454E20" w:rsidP="00737E31">
      <w:pPr>
        <w:spacing w:line="276" w:lineRule="auto"/>
        <w:jc w:val="both"/>
        <w:rPr>
          <w:rFonts w:ascii="Arial" w:hAnsi="Arial" w:cs="Arial"/>
          <w:sz w:val="22"/>
          <w:szCs w:val="22"/>
        </w:rPr>
      </w:pPr>
    </w:p>
    <w:p w14:paraId="45362AC2" w14:textId="08C95EFE" w:rsidR="00454E20" w:rsidRPr="00737E31" w:rsidRDefault="00454E20" w:rsidP="00737E31">
      <w:pPr>
        <w:spacing w:line="276" w:lineRule="auto"/>
        <w:jc w:val="both"/>
        <w:rPr>
          <w:rFonts w:ascii="Arial" w:hAnsi="Arial" w:cs="Arial"/>
          <w:b/>
          <w:bCs/>
          <w:sz w:val="22"/>
          <w:szCs w:val="22"/>
        </w:rPr>
      </w:pPr>
      <w:r w:rsidRPr="00737E31">
        <w:rPr>
          <w:rFonts w:ascii="Arial" w:hAnsi="Arial" w:cs="Arial"/>
          <w:b/>
          <w:bCs/>
          <w:sz w:val="22"/>
          <w:szCs w:val="22"/>
        </w:rPr>
        <w:t xml:space="preserve">Más capacidad para los servicios </w:t>
      </w:r>
      <w:r w:rsidR="00E90D09">
        <w:rPr>
          <w:rFonts w:ascii="Arial" w:hAnsi="Arial" w:cs="Arial"/>
          <w:b/>
          <w:bCs/>
          <w:sz w:val="22"/>
          <w:szCs w:val="22"/>
        </w:rPr>
        <w:t>de transporte y espera</w:t>
      </w:r>
    </w:p>
    <w:p w14:paraId="4A133043" w14:textId="77777777" w:rsidR="00454E20" w:rsidRPr="00454E20" w:rsidRDefault="00454E20" w:rsidP="00737E31">
      <w:pPr>
        <w:spacing w:line="276" w:lineRule="auto"/>
        <w:jc w:val="both"/>
        <w:rPr>
          <w:rFonts w:ascii="Arial" w:hAnsi="Arial" w:cs="Arial"/>
          <w:sz w:val="22"/>
          <w:szCs w:val="22"/>
        </w:rPr>
      </w:pPr>
    </w:p>
    <w:p w14:paraId="5D2F67BC" w14:textId="77777777" w:rsidR="00454E20" w:rsidRPr="00454E20" w:rsidRDefault="00454E20" w:rsidP="00737E31">
      <w:pPr>
        <w:spacing w:line="276" w:lineRule="auto"/>
        <w:jc w:val="both"/>
        <w:rPr>
          <w:rFonts w:ascii="Arial" w:hAnsi="Arial" w:cs="Arial"/>
          <w:sz w:val="22"/>
          <w:szCs w:val="22"/>
        </w:rPr>
      </w:pPr>
      <w:r w:rsidRPr="00454E20">
        <w:rPr>
          <w:rFonts w:ascii="Arial" w:hAnsi="Arial" w:cs="Arial"/>
          <w:sz w:val="22"/>
          <w:szCs w:val="22"/>
        </w:rPr>
        <w:t>Actualmente, la estación dispone de 21 dársenas, de las que 16 se destinan al tránsito habitual de viajeros y cinco se utilizan principalmente como espacios de espera de autobuses. La propuesta permitirá que las 21 dársenas puedan destinarse a la operación regular de viajeros, aumentando así la capacidad de la infraestructura y facilitando la incorporación de nuevos servicios.</w:t>
      </w:r>
    </w:p>
    <w:p w14:paraId="7EAB78A0" w14:textId="77777777" w:rsidR="00454E20" w:rsidRPr="00454E20" w:rsidRDefault="00454E20" w:rsidP="00737E31">
      <w:pPr>
        <w:spacing w:line="276" w:lineRule="auto"/>
        <w:jc w:val="both"/>
        <w:rPr>
          <w:rFonts w:ascii="Arial" w:hAnsi="Arial" w:cs="Arial"/>
          <w:sz w:val="22"/>
          <w:szCs w:val="22"/>
        </w:rPr>
      </w:pPr>
    </w:p>
    <w:p w14:paraId="133F9075" w14:textId="77777777" w:rsidR="00454E20" w:rsidRPr="00454E20" w:rsidRDefault="00454E20" w:rsidP="00737E31">
      <w:pPr>
        <w:spacing w:line="276" w:lineRule="auto"/>
        <w:jc w:val="both"/>
        <w:rPr>
          <w:rFonts w:ascii="Arial" w:hAnsi="Arial" w:cs="Arial"/>
          <w:sz w:val="22"/>
          <w:szCs w:val="22"/>
        </w:rPr>
      </w:pPr>
      <w:r w:rsidRPr="00454E20">
        <w:rPr>
          <w:rFonts w:ascii="Arial" w:hAnsi="Arial" w:cs="Arial"/>
          <w:sz w:val="22"/>
          <w:szCs w:val="22"/>
        </w:rPr>
        <w:lastRenderedPageBreak/>
        <w:t xml:space="preserve">Para ello se mejorará la conexión peatonal entre las diferentes zonas de la estación y </w:t>
      </w:r>
      <w:r w:rsidRPr="00E90D09">
        <w:rPr>
          <w:rFonts w:ascii="Arial" w:hAnsi="Arial" w:cs="Arial"/>
          <w:sz w:val="22"/>
          <w:szCs w:val="22"/>
        </w:rPr>
        <w:t>se habilitará un espacio específico de espera</w:t>
      </w:r>
      <w:r w:rsidRPr="00454E20">
        <w:rPr>
          <w:rFonts w:ascii="Arial" w:hAnsi="Arial" w:cs="Arial"/>
          <w:sz w:val="22"/>
          <w:szCs w:val="22"/>
        </w:rPr>
        <w:t xml:space="preserve"> para las cinco dársenas situadas en el extremo del recinto, que podrán funcionar de forma autónoma cuando sea necesario.</w:t>
      </w:r>
    </w:p>
    <w:p w14:paraId="08959593" w14:textId="77777777" w:rsidR="00454E20" w:rsidRPr="00454E20" w:rsidRDefault="00454E20" w:rsidP="00737E31">
      <w:pPr>
        <w:spacing w:line="276" w:lineRule="auto"/>
        <w:jc w:val="both"/>
        <w:rPr>
          <w:rFonts w:ascii="Arial" w:hAnsi="Arial" w:cs="Arial"/>
          <w:sz w:val="22"/>
          <w:szCs w:val="22"/>
        </w:rPr>
      </w:pPr>
    </w:p>
    <w:p w14:paraId="6D97DD4D" w14:textId="77777777" w:rsidR="00454E20" w:rsidRPr="00737E31" w:rsidRDefault="00454E20" w:rsidP="00737E31">
      <w:pPr>
        <w:spacing w:line="276" w:lineRule="auto"/>
        <w:jc w:val="both"/>
        <w:rPr>
          <w:rFonts w:ascii="Arial" w:hAnsi="Arial" w:cs="Arial"/>
          <w:b/>
          <w:bCs/>
          <w:sz w:val="22"/>
          <w:szCs w:val="22"/>
        </w:rPr>
      </w:pPr>
      <w:r w:rsidRPr="00737E31">
        <w:rPr>
          <w:rFonts w:ascii="Arial" w:hAnsi="Arial" w:cs="Arial"/>
          <w:b/>
          <w:bCs/>
          <w:sz w:val="22"/>
          <w:szCs w:val="22"/>
        </w:rPr>
        <w:t>Un nuevo acceso para reforzar la seguridad nocturna</w:t>
      </w:r>
    </w:p>
    <w:p w14:paraId="7611B5F3" w14:textId="77777777" w:rsidR="00454E20" w:rsidRPr="00454E20" w:rsidRDefault="00454E20" w:rsidP="00737E31">
      <w:pPr>
        <w:spacing w:line="276" w:lineRule="auto"/>
        <w:jc w:val="both"/>
        <w:rPr>
          <w:rFonts w:ascii="Arial" w:hAnsi="Arial" w:cs="Arial"/>
          <w:sz w:val="22"/>
          <w:szCs w:val="22"/>
        </w:rPr>
      </w:pPr>
    </w:p>
    <w:p w14:paraId="207E2989" w14:textId="77777777" w:rsidR="00454E20" w:rsidRPr="00454E20" w:rsidRDefault="00454E20" w:rsidP="00737E31">
      <w:pPr>
        <w:spacing w:line="276" w:lineRule="auto"/>
        <w:jc w:val="both"/>
        <w:rPr>
          <w:rFonts w:ascii="Arial" w:hAnsi="Arial" w:cs="Arial"/>
          <w:sz w:val="22"/>
          <w:szCs w:val="22"/>
        </w:rPr>
      </w:pPr>
      <w:r w:rsidRPr="00454E20">
        <w:rPr>
          <w:rFonts w:ascii="Arial" w:hAnsi="Arial" w:cs="Arial"/>
          <w:sz w:val="22"/>
          <w:szCs w:val="22"/>
        </w:rPr>
        <w:t>Uno de los elementos más destacados de la propuesta es la creación de un nuevo acceso exterior vinculado a las cinco dársenas que prestarán servicio durante el horario nocturno. Gracias a esta actuación, será posible cerrar el resto de la estación durante las horas de menor actividad y concentrar la entrada y salida de usuarios en un único punto controlado, mejorando la seguridad y la gestión de los accesos.</w:t>
      </w:r>
    </w:p>
    <w:p w14:paraId="230C22CC" w14:textId="77777777" w:rsidR="00454E20" w:rsidRPr="00454E20" w:rsidRDefault="00454E20" w:rsidP="00737E31">
      <w:pPr>
        <w:spacing w:line="276" w:lineRule="auto"/>
        <w:jc w:val="both"/>
        <w:rPr>
          <w:rFonts w:ascii="Arial" w:hAnsi="Arial" w:cs="Arial"/>
          <w:sz w:val="22"/>
          <w:szCs w:val="22"/>
        </w:rPr>
      </w:pPr>
    </w:p>
    <w:p w14:paraId="239F9E2A" w14:textId="77777777" w:rsidR="00454E20" w:rsidRPr="00454E20" w:rsidRDefault="00454E20" w:rsidP="00737E31">
      <w:pPr>
        <w:spacing w:line="276" w:lineRule="auto"/>
        <w:jc w:val="both"/>
        <w:rPr>
          <w:rFonts w:ascii="Arial" w:hAnsi="Arial" w:cs="Arial"/>
          <w:sz w:val="22"/>
          <w:szCs w:val="22"/>
        </w:rPr>
      </w:pPr>
      <w:r w:rsidRPr="00454E20">
        <w:rPr>
          <w:rFonts w:ascii="Arial" w:hAnsi="Arial" w:cs="Arial"/>
          <w:sz w:val="22"/>
          <w:szCs w:val="22"/>
        </w:rPr>
        <w:t>Este nuevo volumen arquitectónico, concebido de forma integrada con el entorno, incorporará además un pequeño espacio auxiliar de restauración y un nuevo aparcamiento para bicicletas conectado directamente con la red de bidegorris de la ciudad. La actuación permitirá liberar espacios actualmente ocupados por estos usos dentro de la propia estación y mejorar la relación del equipamiento con su entorno urbano.</w:t>
      </w:r>
    </w:p>
    <w:p w14:paraId="3D83719F" w14:textId="77777777" w:rsidR="00454E20" w:rsidRPr="00454E20" w:rsidRDefault="00454E20" w:rsidP="00737E31">
      <w:pPr>
        <w:spacing w:line="276" w:lineRule="auto"/>
        <w:jc w:val="both"/>
        <w:rPr>
          <w:rFonts w:ascii="Arial" w:hAnsi="Arial" w:cs="Arial"/>
          <w:sz w:val="22"/>
          <w:szCs w:val="22"/>
        </w:rPr>
      </w:pPr>
    </w:p>
    <w:p w14:paraId="76AABBB9" w14:textId="77777777" w:rsidR="00454E20" w:rsidRPr="00737E31" w:rsidRDefault="00454E20" w:rsidP="00737E31">
      <w:pPr>
        <w:spacing w:line="276" w:lineRule="auto"/>
        <w:jc w:val="both"/>
        <w:rPr>
          <w:rFonts w:ascii="Arial" w:hAnsi="Arial" w:cs="Arial"/>
          <w:b/>
          <w:bCs/>
          <w:sz w:val="22"/>
          <w:szCs w:val="22"/>
        </w:rPr>
      </w:pPr>
      <w:r w:rsidRPr="00737E31">
        <w:rPr>
          <w:rFonts w:ascii="Arial" w:hAnsi="Arial" w:cs="Arial"/>
          <w:b/>
          <w:bCs/>
          <w:sz w:val="22"/>
          <w:szCs w:val="22"/>
        </w:rPr>
        <w:t>Espacios más amplios y mejor organizados</w:t>
      </w:r>
    </w:p>
    <w:p w14:paraId="0EF095AE" w14:textId="77777777" w:rsidR="00454E20" w:rsidRPr="00454E20" w:rsidRDefault="00454E20" w:rsidP="00737E31">
      <w:pPr>
        <w:spacing w:line="276" w:lineRule="auto"/>
        <w:jc w:val="both"/>
        <w:rPr>
          <w:rFonts w:ascii="Arial" w:hAnsi="Arial" w:cs="Arial"/>
          <w:sz w:val="22"/>
          <w:szCs w:val="22"/>
        </w:rPr>
      </w:pPr>
    </w:p>
    <w:p w14:paraId="3EAAF639" w14:textId="77777777" w:rsidR="00454E20" w:rsidRPr="00454E20" w:rsidRDefault="00454E20" w:rsidP="00737E31">
      <w:pPr>
        <w:spacing w:line="276" w:lineRule="auto"/>
        <w:jc w:val="both"/>
        <w:rPr>
          <w:rFonts w:ascii="Arial" w:hAnsi="Arial" w:cs="Arial"/>
          <w:sz w:val="22"/>
          <w:szCs w:val="22"/>
        </w:rPr>
      </w:pPr>
      <w:r w:rsidRPr="00454E20">
        <w:rPr>
          <w:rFonts w:ascii="Arial" w:hAnsi="Arial" w:cs="Arial"/>
          <w:sz w:val="22"/>
          <w:szCs w:val="22"/>
        </w:rPr>
        <w:t>La reorganización interior contempla el traslado de las taquillas a la planta superior y la eliminación de diversos locales en la entreplanta, liberando superficie para los viajeros y facilitando una distribución más clara de los recorridos de acceso y salida. La actuación permitirá además ampliar las zonas de espera y mejorar la sensación de amplitud mediante espacios más flexibles y abiertos.</w:t>
      </w:r>
    </w:p>
    <w:p w14:paraId="3FB4C385" w14:textId="77777777" w:rsidR="00454E20" w:rsidRPr="00454E20" w:rsidRDefault="00454E20" w:rsidP="00737E31">
      <w:pPr>
        <w:spacing w:line="276" w:lineRule="auto"/>
        <w:jc w:val="both"/>
        <w:rPr>
          <w:rFonts w:ascii="Arial" w:hAnsi="Arial" w:cs="Arial"/>
          <w:sz w:val="22"/>
          <w:szCs w:val="22"/>
        </w:rPr>
      </w:pPr>
    </w:p>
    <w:p w14:paraId="14BDA4DA" w14:textId="77777777" w:rsidR="00454E20" w:rsidRPr="00454E20" w:rsidRDefault="00454E20" w:rsidP="00737E31">
      <w:pPr>
        <w:spacing w:line="276" w:lineRule="auto"/>
        <w:jc w:val="both"/>
        <w:rPr>
          <w:rFonts w:ascii="Arial" w:hAnsi="Arial" w:cs="Arial"/>
          <w:sz w:val="22"/>
          <w:szCs w:val="22"/>
        </w:rPr>
      </w:pPr>
      <w:r w:rsidRPr="00454E20">
        <w:rPr>
          <w:rFonts w:ascii="Arial" w:hAnsi="Arial" w:cs="Arial"/>
          <w:sz w:val="22"/>
          <w:szCs w:val="22"/>
        </w:rPr>
        <w:t>El alcalde ha subrayado asimismo que la propuesta se ha diseñado "desde el respeto al entorno urbano y pensando en una mejor integración con la movilidad ciclista y peatonal". "Queremos una estación más abierta, más funcional y preparada para responder a los retos de futuro. Lo hacemos, además, garantizando la continuidad del servicio durante las obras y consolidando este espacio como una puerta de entrada moderna y de calidad a nuestra ciudad", ha añadido.</w:t>
      </w:r>
    </w:p>
    <w:p w14:paraId="4A6A0960" w14:textId="77777777" w:rsidR="00454E20" w:rsidRPr="00454E20" w:rsidRDefault="00454E20" w:rsidP="00737E31">
      <w:pPr>
        <w:spacing w:line="276" w:lineRule="auto"/>
        <w:jc w:val="both"/>
        <w:rPr>
          <w:rFonts w:ascii="Arial" w:hAnsi="Arial" w:cs="Arial"/>
          <w:sz w:val="22"/>
          <w:szCs w:val="22"/>
        </w:rPr>
      </w:pPr>
    </w:p>
    <w:p w14:paraId="60F67AF8" w14:textId="6A211133" w:rsidR="00454E20" w:rsidRPr="00737E31" w:rsidRDefault="00454E20" w:rsidP="00737E31">
      <w:pPr>
        <w:spacing w:line="276" w:lineRule="auto"/>
        <w:jc w:val="both"/>
        <w:rPr>
          <w:rFonts w:ascii="Arial" w:hAnsi="Arial" w:cs="Arial"/>
          <w:b/>
          <w:bCs/>
          <w:sz w:val="22"/>
          <w:szCs w:val="22"/>
        </w:rPr>
      </w:pPr>
      <w:r w:rsidRPr="00737E31">
        <w:rPr>
          <w:rFonts w:ascii="Arial" w:hAnsi="Arial" w:cs="Arial"/>
          <w:b/>
          <w:bCs/>
          <w:sz w:val="22"/>
          <w:szCs w:val="22"/>
        </w:rPr>
        <w:t>Obra por fases para mantener la actividad</w:t>
      </w:r>
    </w:p>
    <w:p w14:paraId="6AD866CA" w14:textId="77777777" w:rsidR="00454E20" w:rsidRPr="00454E20" w:rsidRDefault="00454E20" w:rsidP="00737E31">
      <w:pPr>
        <w:spacing w:line="276" w:lineRule="auto"/>
        <w:jc w:val="both"/>
        <w:rPr>
          <w:rFonts w:ascii="Arial" w:hAnsi="Arial" w:cs="Arial"/>
          <w:sz w:val="22"/>
          <w:szCs w:val="22"/>
        </w:rPr>
      </w:pPr>
    </w:p>
    <w:p w14:paraId="3A8842E1" w14:textId="4C739C83" w:rsidR="00737E31" w:rsidRDefault="00454E20" w:rsidP="00737E31">
      <w:pPr>
        <w:spacing w:line="276" w:lineRule="auto"/>
        <w:jc w:val="both"/>
        <w:rPr>
          <w:rFonts w:ascii="Arial" w:hAnsi="Arial" w:cs="Arial"/>
          <w:sz w:val="22"/>
          <w:szCs w:val="22"/>
        </w:rPr>
      </w:pPr>
      <w:r w:rsidRPr="00454E20">
        <w:rPr>
          <w:rFonts w:ascii="Arial" w:hAnsi="Arial" w:cs="Arial"/>
          <w:sz w:val="22"/>
          <w:szCs w:val="22"/>
        </w:rPr>
        <w:t>La ejecución del proyecto se plantea en cuatro fases con el objetivo de garantizar en todo momento el funcionamiento de la estación y evitar cierres temporales o traslados del servicio. Las actuaciones comenzarán con la construcción del nuevo acceso y la adaptación de los elementos de comunicación vertical, para continuar posteriormente con el traslado progresivo de las taquillas y la reorganización definitiva de los espacios.</w:t>
      </w:r>
      <w:r w:rsidR="001618E7">
        <w:rPr>
          <w:rFonts w:ascii="Arial" w:hAnsi="Arial" w:cs="Arial"/>
          <w:sz w:val="22"/>
          <w:szCs w:val="22"/>
        </w:rPr>
        <w:t xml:space="preserve"> </w:t>
      </w:r>
    </w:p>
    <w:p w14:paraId="0B65B65E" w14:textId="77777777" w:rsidR="00737E31" w:rsidRDefault="00737E31" w:rsidP="00737E31">
      <w:pPr>
        <w:spacing w:line="276" w:lineRule="auto"/>
        <w:jc w:val="right"/>
        <w:rPr>
          <w:rFonts w:ascii="Arial" w:hAnsi="Arial" w:cs="Arial"/>
          <w:sz w:val="22"/>
          <w:szCs w:val="22"/>
        </w:rPr>
      </w:pPr>
    </w:p>
    <w:p w14:paraId="0BCDACA8" w14:textId="3E6AE14E" w:rsidR="0096370B" w:rsidRPr="00454E20" w:rsidRDefault="00737E31" w:rsidP="0096370B">
      <w:pPr>
        <w:spacing w:line="276" w:lineRule="auto"/>
        <w:jc w:val="right"/>
        <w:rPr>
          <w:rFonts w:ascii="Arial" w:hAnsi="Arial" w:cs="Arial"/>
          <w:sz w:val="22"/>
          <w:szCs w:val="22"/>
        </w:rPr>
      </w:pPr>
      <w:r>
        <w:rPr>
          <w:rFonts w:ascii="Arial" w:hAnsi="Arial" w:cs="Arial"/>
          <w:sz w:val="22"/>
          <w:szCs w:val="22"/>
        </w:rPr>
        <w:t>Donostia / San Sebastián, 16 de octubre de 2026</w:t>
      </w:r>
    </w:p>
    <w:sectPr w:rsidR="0096370B" w:rsidRPr="00454E20" w:rsidSect="00E90D09">
      <w:headerReference w:type="default" r:id="rId6"/>
      <w:pgSz w:w="11906" w:h="16838"/>
      <w:pgMar w:top="2410" w:right="1701" w:bottom="1843" w:left="1701"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6689C" w14:textId="77777777" w:rsidR="00DA38D5" w:rsidRDefault="00DA38D5">
      <w:r>
        <w:separator/>
      </w:r>
    </w:p>
  </w:endnote>
  <w:endnote w:type="continuationSeparator" w:id="0">
    <w:p w14:paraId="7EC6C9A7" w14:textId="77777777" w:rsidR="00DA38D5" w:rsidRDefault="00DA3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BE9F1" w14:textId="77777777" w:rsidR="00DA38D5" w:rsidRDefault="00DA38D5">
      <w:r>
        <w:separator/>
      </w:r>
    </w:p>
  </w:footnote>
  <w:footnote w:type="continuationSeparator" w:id="0">
    <w:p w14:paraId="1735C3C3" w14:textId="77777777" w:rsidR="00DA38D5" w:rsidRDefault="00DA38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9A8B8" w14:textId="77777777" w:rsidR="00CB1EFF" w:rsidRDefault="00BB4FA4">
    <w:pPr>
      <w:pStyle w:val="Encabezado"/>
      <w:rPr>
        <w:lang w:val="eu-ES" w:eastAsia="eu-ES"/>
      </w:rPr>
    </w:pPr>
    <w:r>
      <w:rPr>
        <w:noProof/>
        <w:lang w:val="eu-ES" w:eastAsia="eu-ES"/>
      </w:rPr>
      <w:drawing>
        <wp:anchor distT="0" distB="0" distL="0" distR="0" simplePos="0" relativeHeight="3" behindDoc="1" locked="0" layoutInCell="1" allowOverlap="1" wp14:anchorId="032FD1A7" wp14:editId="5C8AB2E8">
          <wp:simplePos x="0" y="0"/>
          <wp:positionH relativeFrom="column">
            <wp:posOffset>-1076325</wp:posOffset>
          </wp:positionH>
          <wp:positionV relativeFrom="paragraph">
            <wp:posOffset>-447675</wp:posOffset>
          </wp:positionV>
          <wp:extent cx="7556500" cy="1280795"/>
          <wp:effectExtent l="0" t="0" r="0" b="0"/>
          <wp:wrapNone/>
          <wp:docPr id="1553699819" name="Irud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rudia1"/>
                  <pic:cNvPicPr>
                    <a:picLocks noChangeAspect="1" noChangeArrowheads="1"/>
                  </pic:cNvPicPr>
                </pic:nvPicPr>
                <pic:blipFill>
                  <a:blip r:embed="rId1"/>
                  <a:srcRect l="-13" t="-99" r="-13" b="-99"/>
                  <a:stretch>
                    <a:fillRect/>
                  </a:stretch>
                </pic:blipFill>
                <pic:spPr bwMode="auto">
                  <a:xfrm>
                    <a:off x="0" y="0"/>
                    <a:ext cx="7556500" cy="128079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EFF"/>
    <w:rsid w:val="0002345F"/>
    <w:rsid w:val="00027380"/>
    <w:rsid w:val="00030690"/>
    <w:rsid w:val="00096949"/>
    <w:rsid w:val="000C64CF"/>
    <w:rsid w:val="000D2894"/>
    <w:rsid w:val="000D34F4"/>
    <w:rsid w:val="000F648A"/>
    <w:rsid w:val="0010114C"/>
    <w:rsid w:val="00102010"/>
    <w:rsid w:val="001159AC"/>
    <w:rsid w:val="00115FC7"/>
    <w:rsid w:val="00116F90"/>
    <w:rsid w:val="001439E4"/>
    <w:rsid w:val="0015615D"/>
    <w:rsid w:val="001618E7"/>
    <w:rsid w:val="00175AFC"/>
    <w:rsid w:val="0018229D"/>
    <w:rsid w:val="002733B7"/>
    <w:rsid w:val="00276EFD"/>
    <w:rsid w:val="002A6667"/>
    <w:rsid w:val="002D79B1"/>
    <w:rsid w:val="00332FD2"/>
    <w:rsid w:val="0040738F"/>
    <w:rsid w:val="0043389D"/>
    <w:rsid w:val="00454E20"/>
    <w:rsid w:val="004905E0"/>
    <w:rsid w:val="004A43E0"/>
    <w:rsid w:val="005159A0"/>
    <w:rsid w:val="005350EF"/>
    <w:rsid w:val="00543E82"/>
    <w:rsid w:val="00552B58"/>
    <w:rsid w:val="00575388"/>
    <w:rsid w:val="005760D0"/>
    <w:rsid w:val="00596C83"/>
    <w:rsid w:val="005A34E8"/>
    <w:rsid w:val="005B3B92"/>
    <w:rsid w:val="005E6B87"/>
    <w:rsid w:val="005F43A1"/>
    <w:rsid w:val="006003C6"/>
    <w:rsid w:val="006A721A"/>
    <w:rsid w:val="006D1FB0"/>
    <w:rsid w:val="006F5E49"/>
    <w:rsid w:val="007211F6"/>
    <w:rsid w:val="0072696B"/>
    <w:rsid w:val="00734E73"/>
    <w:rsid w:val="00737E31"/>
    <w:rsid w:val="0074466C"/>
    <w:rsid w:val="00772BA8"/>
    <w:rsid w:val="007A4AC5"/>
    <w:rsid w:val="007E31D4"/>
    <w:rsid w:val="007E7D86"/>
    <w:rsid w:val="007F71FD"/>
    <w:rsid w:val="00802010"/>
    <w:rsid w:val="008275FE"/>
    <w:rsid w:val="008438A8"/>
    <w:rsid w:val="008564E2"/>
    <w:rsid w:val="008B7146"/>
    <w:rsid w:val="00915ECE"/>
    <w:rsid w:val="0096370B"/>
    <w:rsid w:val="009949C9"/>
    <w:rsid w:val="009B7F57"/>
    <w:rsid w:val="00A1387A"/>
    <w:rsid w:val="00A54903"/>
    <w:rsid w:val="00A61975"/>
    <w:rsid w:val="00A7676D"/>
    <w:rsid w:val="00A8407A"/>
    <w:rsid w:val="00AB7493"/>
    <w:rsid w:val="00AC70E4"/>
    <w:rsid w:val="00AD400B"/>
    <w:rsid w:val="00B25757"/>
    <w:rsid w:val="00B27D9A"/>
    <w:rsid w:val="00B46AAA"/>
    <w:rsid w:val="00B70740"/>
    <w:rsid w:val="00B8115B"/>
    <w:rsid w:val="00B86B34"/>
    <w:rsid w:val="00B87A10"/>
    <w:rsid w:val="00BA1908"/>
    <w:rsid w:val="00BA71FA"/>
    <w:rsid w:val="00BB2190"/>
    <w:rsid w:val="00BB4FA4"/>
    <w:rsid w:val="00BD12E1"/>
    <w:rsid w:val="00BD6A2B"/>
    <w:rsid w:val="00BE15A7"/>
    <w:rsid w:val="00C00D58"/>
    <w:rsid w:val="00C14210"/>
    <w:rsid w:val="00C167D1"/>
    <w:rsid w:val="00C17D29"/>
    <w:rsid w:val="00C57EAD"/>
    <w:rsid w:val="00C67F2A"/>
    <w:rsid w:val="00C85E62"/>
    <w:rsid w:val="00C94FB9"/>
    <w:rsid w:val="00CB1EFF"/>
    <w:rsid w:val="00CD6B10"/>
    <w:rsid w:val="00CE7035"/>
    <w:rsid w:val="00CF0B68"/>
    <w:rsid w:val="00D041A4"/>
    <w:rsid w:val="00D10C41"/>
    <w:rsid w:val="00D56826"/>
    <w:rsid w:val="00D76D94"/>
    <w:rsid w:val="00D83554"/>
    <w:rsid w:val="00D86BA2"/>
    <w:rsid w:val="00DA098A"/>
    <w:rsid w:val="00DA38D5"/>
    <w:rsid w:val="00DA7CC5"/>
    <w:rsid w:val="00DF0BBF"/>
    <w:rsid w:val="00E226A6"/>
    <w:rsid w:val="00E51B9A"/>
    <w:rsid w:val="00E61F23"/>
    <w:rsid w:val="00E654E3"/>
    <w:rsid w:val="00E6786C"/>
    <w:rsid w:val="00E85DCC"/>
    <w:rsid w:val="00E90D09"/>
    <w:rsid w:val="00EB3F3A"/>
    <w:rsid w:val="00EB4B48"/>
    <w:rsid w:val="00EE0E40"/>
    <w:rsid w:val="00F40CB6"/>
    <w:rsid w:val="00F62531"/>
    <w:rsid w:val="00FB4FFB"/>
    <w:rsid w:val="00FC2938"/>
    <w:rsid w:val="00FC569F"/>
    <w:rsid w:val="00FD161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221C2"/>
  <w15:docId w15:val="{DC2AD6C3-0D9F-430D-962A-CEEF31E34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 w:val="24"/>
        <w:szCs w:val="24"/>
        <w:lang w:val="eu-E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0"/>
      <w:szCs w:val="20"/>
      <w:lang w:val="es-E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2">
    <w:name w:val="Fuente de párrafo predeter.2"/>
    <w:qFormat/>
  </w:style>
  <w:style w:type="character" w:customStyle="1" w:styleId="Fuentedeprrafopredeter1">
    <w:name w:val="Fuente de párrafo predeter.1"/>
    <w:qFormat/>
  </w:style>
  <w:style w:type="character" w:customStyle="1" w:styleId="Internetesteka">
    <w:name w:val="Internet esteka"/>
    <w:rPr>
      <w:color w:val="000080"/>
      <w:u w:val="single"/>
    </w:rPr>
  </w:style>
  <w:style w:type="character" w:customStyle="1" w:styleId="ListLabel1">
    <w:name w:val="ListLabel 1"/>
    <w:qFormat/>
    <w:rPr>
      <w:rFonts w:ascii="Arial" w:hAnsi="Arial" w:cs="Arial"/>
      <w:color w:val="auto"/>
      <w:sz w:val="22"/>
      <w:szCs w:val="22"/>
      <w:lang w:val="eu-ES"/>
    </w:rPr>
  </w:style>
  <w:style w:type="character" w:customStyle="1" w:styleId="ListLabel2">
    <w:name w:val="ListLabel 2"/>
    <w:qFormat/>
    <w:rPr>
      <w:rFonts w:ascii="Arial" w:hAnsi="Arial" w:cs="Arial"/>
      <w:color w:val="auto"/>
      <w:sz w:val="22"/>
      <w:szCs w:val="22"/>
    </w:rPr>
  </w:style>
  <w:style w:type="character" w:customStyle="1" w:styleId="ListLabel3">
    <w:name w:val="ListLabel 3"/>
    <w:qFormat/>
    <w:rPr>
      <w:rFonts w:ascii="Arial" w:hAnsi="Arial" w:cs="Arial"/>
      <w:color w:val="auto"/>
      <w:sz w:val="22"/>
      <w:szCs w:val="22"/>
      <w:lang w:val="eu-ES"/>
    </w:rPr>
  </w:style>
  <w:style w:type="character" w:customStyle="1" w:styleId="ListLabel4">
    <w:name w:val="ListLabel 4"/>
    <w:qFormat/>
    <w:rPr>
      <w:rFonts w:ascii="Arial" w:hAnsi="Arial" w:cs="Arial"/>
      <w:color w:val="auto"/>
      <w:sz w:val="22"/>
      <w:szCs w:val="22"/>
    </w:rPr>
  </w:style>
  <w:style w:type="character" w:customStyle="1" w:styleId="ListLabel5">
    <w:name w:val="ListLabel 5"/>
    <w:qFormat/>
    <w:rPr>
      <w:rFonts w:ascii="Arial" w:hAnsi="Arial" w:cs="Arial"/>
      <w:color w:val="auto"/>
      <w:sz w:val="22"/>
      <w:szCs w:val="22"/>
      <w:lang w:val="eu-ES"/>
    </w:rPr>
  </w:style>
  <w:style w:type="character" w:customStyle="1" w:styleId="ListLabel6">
    <w:name w:val="ListLabel 6"/>
    <w:qFormat/>
    <w:rPr>
      <w:rFonts w:ascii="Arial" w:hAnsi="Arial" w:cs="Arial"/>
      <w:color w:val="auto"/>
      <w:sz w:val="22"/>
      <w:szCs w:val="22"/>
    </w:rPr>
  </w:style>
  <w:style w:type="character" w:customStyle="1" w:styleId="ListLabel7">
    <w:name w:val="ListLabel 7"/>
    <w:qFormat/>
    <w:rPr>
      <w:rFonts w:ascii="Arial" w:hAnsi="Arial" w:cs="Arial"/>
      <w:color w:val="auto"/>
      <w:sz w:val="22"/>
      <w:szCs w:val="22"/>
      <w:highlight w:val="yellow"/>
      <w:lang w:val="eu-ES"/>
    </w:rPr>
  </w:style>
  <w:style w:type="character" w:customStyle="1" w:styleId="ListLabel8">
    <w:name w:val="ListLabel 8"/>
    <w:qFormat/>
    <w:rPr>
      <w:rFonts w:ascii="Arial" w:hAnsi="Arial" w:cs="Arial"/>
      <w:color w:val="auto"/>
      <w:sz w:val="22"/>
      <w:szCs w:val="22"/>
      <w:highlight w:val="yellow"/>
    </w:rPr>
  </w:style>
  <w:style w:type="paragraph" w:customStyle="1" w:styleId="Izenburua">
    <w:name w:val="Izenburua"/>
    <w:basedOn w:val="Normal"/>
    <w:next w:val="Textoindependiente"/>
    <w:qFormat/>
    <w:pPr>
      <w:keepNext/>
      <w:spacing w:before="240" w:after="120"/>
    </w:pPr>
    <w:rPr>
      <w:rFonts w:ascii="Arial" w:eastAsia="Microsoft YaHei" w:hAnsi="Arial" w:cs="Mangal"/>
      <w:sz w:val="28"/>
      <w:szCs w:val="28"/>
    </w:rPr>
  </w:style>
  <w:style w:type="paragraph" w:styleId="Textoindependiente">
    <w:name w:val="Body Text"/>
    <w:basedOn w:val="Normal"/>
    <w:pPr>
      <w:spacing w:after="120"/>
    </w:pPr>
  </w:style>
  <w:style w:type="paragraph" w:styleId="Lista">
    <w:name w:val="List"/>
    <w:basedOn w:val="Textoindependiente"/>
    <w:rPr>
      <w:rFonts w:cs="Mangal"/>
    </w:rPr>
  </w:style>
  <w:style w:type="paragraph" w:styleId="Descripcin">
    <w:name w:val="caption"/>
    <w:basedOn w:val="Normal"/>
    <w:qFormat/>
    <w:pPr>
      <w:suppressLineNumbers/>
      <w:spacing w:before="120" w:after="120"/>
    </w:pPr>
    <w:rPr>
      <w:rFonts w:cs="Arial"/>
      <w:i/>
      <w:iCs/>
      <w:sz w:val="24"/>
      <w:szCs w:val="24"/>
    </w:rPr>
  </w:style>
  <w:style w:type="paragraph" w:customStyle="1" w:styleId="Indizea">
    <w:name w:val="Indizea"/>
    <w:basedOn w:val="Normal"/>
    <w:qFormat/>
    <w:pPr>
      <w:suppressLineNumbers/>
    </w:pPr>
    <w:rPr>
      <w:rFonts w:cs="Mangal"/>
    </w:rPr>
  </w:style>
  <w:style w:type="paragraph" w:customStyle="1" w:styleId="Epgrafe">
    <w:name w:val="Epígrafe"/>
    <w:basedOn w:val="Normal"/>
    <w:qFormat/>
    <w:pPr>
      <w:suppressLineNumbers/>
      <w:spacing w:before="120" w:after="120"/>
    </w:pPr>
    <w:rPr>
      <w:rFonts w:cs="Mangal"/>
      <w:i/>
      <w:iCs/>
      <w:sz w:val="24"/>
      <w:szCs w:val="24"/>
    </w:rPr>
  </w:style>
  <w:style w:type="paragraph" w:customStyle="1" w:styleId="Epgrafe1">
    <w:name w:val="Epígrafe1"/>
    <w:basedOn w:val="Normal"/>
    <w:qFormat/>
    <w:pPr>
      <w:suppressLineNumbers/>
      <w:spacing w:before="120" w:after="120"/>
    </w:pPr>
    <w:rPr>
      <w:rFonts w:cs="Mangal"/>
      <w:i/>
      <w:iCs/>
      <w:sz w:val="24"/>
      <w:szCs w:val="24"/>
    </w:rPr>
  </w:style>
  <w:style w:type="paragraph" w:customStyle="1" w:styleId="Goiburukoaetaorri-oina">
    <w:name w:val="Goiburukoa eta orri-oina"/>
    <w:basedOn w:val="Normal"/>
    <w:qFormat/>
  </w:style>
  <w:style w:type="paragraph" w:styleId="Encabezado">
    <w:name w:val="header"/>
    <w:basedOn w:val="Normal"/>
    <w:pPr>
      <w:tabs>
        <w:tab w:val="center" w:pos="4536"/>
        <w:tab w:val="right" w:pos="9072"/>
      </w:tabs>
    </w:pPr>
  </w:style>
  <w:style w:type="paragraph" w:styleId="Piedepgina">
    <w:name w:val="footer"/>
    <w:basedOn w:val="Normal"/>
    <w:pPr>
      <w:tabs>
        <w:tab w:val="center" w:pos="4536"/>
        <w:tab w:val="right" w:pos="9072"/>
      </w:tabs>
    </w:pPr>
  </w:style>
  <w:style w:type="character" w:styleId="Hipervnculo">
    <w:name w:val="Hyperlink"/>
    <w:basedOn w:val="Fuentedeprrafopredeter"/>
    <w:uiPriority w:val="99"/>
    <w:unhideWhenUsed/>
    <w:rsid w:val="000D2894"/>
    <w:rPr>
      <w:color w:val="0563C1" w:themeColor="hyperlink"/>
      <w:u w:val="single"/>
    </w:rPr>
  </w:style>
  <w:style w:type="character" w:styleId="Mencinsinresolver">
    <w:name w:val="Unresolved Mention"/>
    <w:basedOn w:val="Fuentedeprrafopredeter"/>
    <w:uiPriority w:val="99"/>
    <w:semiHidden/>
    <w:unhideWhenUsed/>
    <w:rsid w:val="000D28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1084</TotalTime>
  <Pages>4</Pages>
  <Words>1361</Words>
  <Characters>7760</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lpstr>
    </vt:vector>
  </TitlesOfParts>
  <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sd</dc:creator>
  <dc:description/>
  <cp:lastModifiedBy>Sarasola Nieto Cristina</cp:lastModifiedBy>
  <cp:revision>50</cp:revision>
  <cp:lastPrinted>2022-10-26T09:49:00Z</cp:lastPrinted>
  <dcterms:created xsi:type="dcterms:W3CDTF">2026-10-14T11:35:00Z</dcterms:created>
  <dcterms:modified xsi:type="dcterms:W3CDTF">2026-10-16T06:29:00Z</dcterms:modified>
  <dc:language>eu-ES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