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9E7B" w14:textId="0CCAC289" w:rsidR="005371B7" w:rsidRDefault="00C969DC" w:rsidP="00891FEF">
      <w:pPr>
        <w:spacing w:line="276" w:lineRule="auto"/>
        <w:jc w:val="center"/>
        <w:rPr>
          <w:rFonts w:ascii="Arial" w:eastAsia="Arial" w:hAnsi="Arial" w:cs="Liberation Serif"/>
          <w:b/>
          <w:bCs/>
          <w:sz w:val="28"/>
          <w:szCs w:val="28"/>
          <w:lang w:val="eu-ES"/>
        </w:rPr>
      </w:pPr>
      <w:r>
        <w:rPr>
          <w:rFonts w:ascii="Arial" w:eastAsia="Arial" w:hAnsi="Arial" w:cs="Liberation Serif"/>
          <w:b/>
          <w:bCs/>
          <w:sz w:val="28"/>
          <w:szCs w:val="28"/>
          <w:lang w:val="eu-ES"/>
        </w:rPr>
        <w:t xml:space="preserve">Lehiakortasuna sendotzeko apustua </w:t>
      </w:r>
      <w:r w:rsidR="00127BD4">
        <w:rPr>
          <w:rFonts w:ascii="Arial" w:eastAsia="Arial" w:hAnsi="Arial" w:cs="Liberation Serif"/>
          <w:b/>
          <w:bCs/>
          <w:sz w:val="28"/>
          <w:szCs w:val="28"/>
          <w:lang w:val="eu-ES"/>
        </w:rPr>
        <w:t>indartu</w:t>
      </w:r>
      <w:r>
        <w:rPr>
          <w:rFonts w:ascii="Arial" w:eastAsia="Arial" w:hAnsi="Arial" w:cs="Liberation Serif"/>
          <w:b/>
          <w:bCs/>
          <w:sz w:val="28"/>
          <w:szCs w:val="28"/>
          <w:lang w:val="eu-ES"/>
        </w:rPr>
        <w:t xml:space="preserve"> du Udalak </w:t>
      </w:r>
      <w:r w:rsidR="00127BD4">
        <w:rPr>
          <w:rFonts w:ascii="Arial" w:eastAsia="Arial" w:hAnsi="Arial" w:cs="Liberation Serif"/>
          <w:b/>
          <w:bCs/>
          <w:sz w:val="28"/>
          <w:szCs w:val="28"/>
          <w:lang w:val="eu-ES"/>
        </w:rPr>
        <w:t>Parke Teknologikoaren hazkundearekin</w:t>
      </w:r>
    </w:p>
    <w:p w14:paraId="05843304" w14:textId="6A1039F7" w:rsidR="005371B7" w:rsidRPr="005371B7" w:rsidRDefault="005371B7" w:rsidP="00891FEF">
      <w:pPr>
        <w:spacing w:line="276" w:lineRule="auto"/>
        <w:jc w:val="center"/>
        <w:rPr>
          <w:rFonts w:ascii="Arial" w:eastAsia="Arial" w:hAnsi="Arial" w:cs="Liberation Serif"/>
          <w:i/>
          <w:iCs/>
          <w:sz w:val="22"/>
          <w:szCs w:val="22"/>
          <w:lang w:val="eu-ES"/>
        </w:rPr>
      </w:pPr>
      <w:r w:rsidRPr="005371B7">
        <w:rPr>
          <w:rFonts w:ascii="Arial" w:eastAsia="Arial" w:hAnsi="Arial" w:cs="Liberation Serif"/>
          <w:b/>
          <w:bCs/>
          <w:sz w:val="28"/>
          <w:szCs w:val="28"/>
          <w:lang w:val="eu-ES"/>
        </w:rPr>
        <w:br/>
      </w:r>
      <w:r w:rsidRPr="005371B7">
        <w:rPr>
          <w:rFonts w:ascii="Arial" w:eastAsia="Arial" w:hAnsi="Arial" w:cs="Liberation Serif"/>
          <w:i/>
          <w:iCs/>
          <w:sz w:val="22"/>
          <w:szCs w:val="22"/>
          <w:lang w:val="eu-ES"/>
        </w:rPr>
        <w:t xml:space="preserve">Gobernu </w:t>
      </w:r>
      <w:r>
        <w:rPr>
          <w:rFonts w:ascii="Arial" w:eastAsia="Arial" w:hAnsi="Arial" w:cs="Liberation Serif"/>
          <w:i/>
          <w:iCs/>
          <w:sz w:val="22"/>
          <w:szCs w:val="22"/>
          <w:lang w:val="eu-ES"/>
        </w:rPr>
        <w:t>Batzarrak</w:t>
      </w:r>
      <w:r w:rsidR="00127BD4">
        <w:rPr>
          <w:rFonts w:ascii="Arial" w:eastAsia="Arial" w:hAnsi="Arial" w:cs="Liberation Serif"/>
          <w:i/>
          <w:iCs/>
          <w:sz w:val="22"/>
          <w:szCs w:val="22"/>
          <w:lang w:val="eu-ES"/>
        </w:rPr>
        <w:t xml:space="preserve"> Illunbeko biribilgune berriaren obrak kontratatzeko espedientea onartu du</w:t>
      </w:r>
      <w:r w:rsidRPr="005371B7">
        <w:rPr>
          <w:rFonts w:ascii="Arial" w:eastAsia="Arial" w:hAnsi="Arial" w:cs="Liberation Serif"/>
          <w:i/>
          <w:iCs/>
          <w:sz w:val="22"/>
          <w:szCs w:val="22"/>
          <w:lang w:val="eu-ES"/>
        </w:rPr>
        <w:t xml:space="preserve"> </w:t>
      </w:r>
      <w:r w:rsidRPr="005371B7">
        <w:rPr>
          <w:rFonts w:ascii="Arial" w:eastAsia="Arial" w:hAnsi="Arial" w:cs="Liberation Serif"/>
          <w:i/>
          <w:iCs/>
          <w:sz w:val="22"/>
          <w:szCs w:val="22"/>
          <w:lang w:val="eu-ES"/>
        </w:rPr>
        <w:br/>
      </w:r>
    </w:p>
    <w:p w14:paraId="29ADD1D9" w14:textId="5E50E475" w:rsidR="005371B7" w:rsidRDefault="005371B7" w:rsidP="00891FEF">
      <w:pPr>
        <w:spacing w:line="276" w:lineRule="auto"/>
        <w:jc w:val="both"/>
        <w:rPr>
          <w:rFonts w:ascii="Arial" w:eastAsia="Arial" w:hAnsi="Arial" w:cs="Liberation Serif"/>
          <w:sz w:val="22"/>
          <w:szCs w:val="22"/>
          <w:lang w:val="eu-ES"/>
        </w:rPr>
      </w:pPr>
      <w:r w:rsidRPr="005371B7">
        <w:rPr>
          <w:rFonts w:ascii="Arial" w:eastAsia="Arial" w:hAnsi="Arial" w:cs="Liberation Serif"/>
          <w:sz w:val="22"/>
          <w:szCs w:val="22"/>
          <w:lang w:val="eu-ES"/>
        </w:rPr>
        <w:t>Tokiko Gobernu Batzarrak gaur goizean egindako bileran, Illunbe</w:t>
      </w:r>
      <w:r w:rsidR="00C969DC">
        <w:rPr>
          <w:rFonts w:ascii="Arial" w:eastAsia="Arial" w:hAnsi="Arial" w:cs="Liberation Serif"/>
          <w:sz w:val="22"/>
          <w:szCs w:val="22"/>
          <w:lang w:val="eu-ES"/>
        </w:rPr>
        <w:t>n</w:t>
      </w:r>
      <w:r w:rsidRPr="005371B7">
        <w:rPr>
          <w:rFonts w:ascii="Arial" w:eastAsia="Arial" w:hAnsi="Arial" w:cs="Liberation Serif"/>
          <w:sz w:val="22"/>
          <w:szCs w:val="22"/>
          <w:lang w:val="eu-ES"/>
        </w:rPr>
        <w:t xml:space="preserve"> </w:t>
      </w:r>
      <w:r w:rsidR="00891FEF">
        <w:rPr>
          <w:rFonts w:ascii="Arial" w:eastAsia="Arial" w:hAnsi="Arial" w:cs="Liberation Serif"/>
          <w:sz w:val="22"/>
          <w:szCs w:val="22"/>
          <w:lang w:val="eu-ES"/>
        </w:rPr>
        <w:t xml:space="preserve">Parke Teknologikoaren zabalkuntzan </w:t>
      </w:r>
      <w:r w:rsidRPr="005371B7">
        <w:rPr>
          <w:rFonts w:ascii="Arial" w:eastAsia="Arial" w:hAnsi="Arial" w:cs="Liberation Serif"/>
          <w:sz w:val="22"/>
          <w:szCs w:val="22"/>
          <w:lang w:val="eu-ES"/>
        </w:rPr>
        <w:t>biribilgunearen proiektuko obrak kontratatzeko espedientea onartu du, 1.319.686 euroko aurrekontuarekin eta 6 hilabeteko egikaritze-epearekin.</w:t>
      </w:r>
    </w:p>
    <w:p w14:paraId="1C95FEA2" w14:textId="6D6A8B06" w:rsidR="005371B7" w:rsidRPr="00706793" w:rsidRDefault="005371B7" w:rsidP="00C969DC">
      <w:pPr>
        <w:spacing w:line="276" w:lineRule="auto"/>
        <w:jc w:val="both"/>
        <w:rPr>
          <w:rFonts w:ascii="Arial" w:eastAsia="Arial" w:hAnsi="Arial" w:cs="Liberation Serif"/>
          <w:sz w:val="22"/>
          <w:szCs w:val="22"/>
          <w:lang w:val="eu-ES"/>
        </w:rPr>
      </w:pPr>
      <w:r w:rsidRPr="00706793">
        <w:rPr>
          <w:rFonts w:ascii="Arial" w:eastAsia="Arial" w:hAnsi="Arial" w:cs="Liberation Serif"/>
          <w:sz w:val="22"/>
          <w:szCs w:val="22"/>
          <w:lang w:val="eu-ES"/>
        </w:rPr>
        <w:br/>
        <w:t xml:space="preserve">Jon Insausti alkateak </w:t>
      </w:r>
      <w:r w:rsidR="00C969DC" w:rsidRPr="00706793">
        <w:rPr>
          <w:rFonts w:ascii="Arial" w:eastAsia="Arial" w:hAnsi="Arial" w:cs="Liberation Serif"/>
          <w:sz w:val="22"/>
          <w:szCs w:val="22"/>
          <w:lang w:val="eu-ES"/>
        </w:rPr>
        <w:t>nabarmendu duenez,</w:t>
      </w:r>
      <w:r w:rsidRPr="00706793">
        <w:rPr>
          <w:rFonts w:ascii="Arial" w:eastAsia="Arial" w:hAnsi="Arial" w:cs="Liberation Serif"/>
          <w:sz w:val="22"/>
          <w:szCs w:val="22"/>
          <w:lang w:val="eu-ES"/>
        </w:rPr>
        <w:t xml:space="preserve"> "</w:t>
      </w:r>
      <w:r w:rsidR="00C969DC" w:rsidRPr="00706793">
        <w:rPr>
          <w:rFonts w:ascii="Arial" w:eastAsia="Arial" w:hAnsi="Arial" w:cs="Liberation Serif"/>
          <w:sz w:val="22"/>
          <w:szCs w:val="22"/>
          <w:lang w:val="eu-ES"/>
        </w:rPr>
        <w:t>Zientzia eta berrikuntza arloetan oinarritutako ekonomia sendoa bultzatu nahi dugu eta Miramongo Parke teknologikoaren hazkundeak horri erantzuten dio. Lehiakortasun eredua indartu nahi dugu eta horretan buru-belarri lanean gaude.</w:t>
      </w:r>
      <w:r w:rsidRPr="00706793">
        <w:rPr>
          <w:rFonts w:ascii="Arial" w:eastAsia="Arial" w:hAnsi="Arial" w:cs="Liberation Serif"/>
          <w:sz w:val="22"/>
          <w:szCs w:val="22"/>
          <w:lang w:val="eu-ES"/>
        </w:rPr>
        <w:t>"</w:t>
      </w:r>
    </w:p>
    <w:p w14:paraId="460DCCDD" w14:textId="77777777" w:rsidR="00C969DC" w:rsidRPr="00706793" w:rsidRDefault="00C969DC" w:rsidP="00C969DC">
      <w:pPr>
        <w:spacing w:line="276" w:lineRule="auto"/>
        <w:jc w:val="both"/>
        <w:rPr>
          <w:rFonts w:ascii="Arial" w:eastAsia="Arial" w:hAnsi="Arial" w:cs="Liberation Serif"/>
          <w:sz w:val="22"/>
          <w:szCs w:val="22"/>
          <w:lang w:val="eu-ES"/>
        </w:rPr>
      </w:pPr>
    </w:p>
    <w:p w14:paraId="307C1304" w14:textId="3BA5F984" w:rsidR="00C969DC" w:rsidRPr="00706793" w:rsidRDefault="00C969DC" w:rsidP="00C969DC">
      <w:pPr>
        <w:spacing w:line="276" w:lineRule="auto"/>
        <w:jc w:val="both"/>
        <w:rPr>
          <w:rFonts w:ascii="Arial" w:eastAsia="Arial" w:hAnsi="Arial" w:cs="Liberation Serif"/>
          <w:sz w:val="22"/>
          <w:szCs w:val="22"/>
          <w:lang w:val="eu-ES"/>
        </w:rPr>
      </w:pPr>
      <w:r w:rsidRPr="00706793">
        <w:rPr>
          <w:rFonts w:ascii="Arial" w:eastAsia="Arial" w:hAnsi="Arial" w:cs="Liberation Serif"/>
          <w:sz w:val="22"/>
          <w:szCs w:val="22"/>
          <w:lang w:val="eu-ES"/>
        </w:rPr>
        <w:t xml:space="preserve">Alkateak zenbait datu eman ditu. “200 enpresak baino gehiagok osatzen dute Miramongo parkea. Guztira 6.500 langile dituzte eta urtean 1.500 milioi euro baino gehiago fakturatzen dituzte. Gaur egun Illunberantz egiten ari den zabalkuntzari esker, urte honen amaieran Bioteknologiako HUB berri bat izango du, </w:t>
      </w:r>
      <w:proofErr w:type="spellStart"/>
      <w:r w:rsidRPr="00706793">
        <w:rPr>
          <w:rFonts w:ascii="Arial" w:eastAsia="Arial" w:hAnsi="Arial" w:cs="Liberation Serif"/>
          <w:sz w:val="22"/>
          <w:szCs w:val="22"/>
          <w:lang w:val="eu-ES"/>
        </w:rPr>
        <w:t>Columbus</w:t>
      </w:r>
      <w:proofErr w:type="spellEnd"/>
      <w:r w:rsidRPr="00706793">
        <w:rPr>
          <w:rFonts w:ascii="Arial" w:eastAsia="Arial" w:hAnsi="Arial" w:cs="Liberation Serif"/>
          <w:sz w:val="22"/>
          <w:szCs w:val="22"/>
          <w:lang w:val="eu-ES"/>
        </w:rPr>
        <w:t xml:space="preserve"> </w:t>
      </w:r>
      <w:proofErr w:type="spellStart"/>
      <w:r w:rsidRPr="00706793">
        <w:rPr>
          <w:rFonts w:ascii="Arial" w:eastAsia="Arial" w:hAnsi="Arial" w:cs="Liberation Serif"/>
          <w:sz w:val="22"/>
          <w:szCs w:val="22"/>
          <w:lang w:val="eu-ES"/>
        </w:rPr>
        <w:t>Venture</w:t>
      </w:r>
      <w:proofErr w:type="spellEnd"/>
      <w:r w:rsidRPr="00706793">
        <w:rPr>
          <w:rFonts w:ascii="Arial" w:eastAsia="Arial" w:hAnsi="Arial" w:cs="Liberation Serif"/>
          <w:sz w:val="22"/>
          <w:szCs w:val="22"/>
          <w:lang w:val="eu-ES"/>
        </w:rPr>
        <w:t xml:space="preserve"> buru duena, eta 80 milioi euroko inbertsioa izango du. Horrek guztiak bide azpiegiturak ere eskatzen ditu eta horregatik dator sarbide-biribilgunearen proiektua, lehiakortasunaren mesedetan”.</w:t>
      </w:r>
    </w:p>
    <w:p w14:paraId="39BC885F" w14:textId="77777777" w:rsidR="005371B7" w:rsidRDefault="005371B7" w:rsidP="00891FEF">
      <w:pPr>
        <w:spacing w:line="276" w:lineRule="auto"/>
        <w:jc w:val="both"/>
        <w:rPr>
          <w:rFonts w:ascii="Arial" w:eastAsia="Arial" w:hAnsi="Arial" w:cs="Liberation Serif"/>
          <w:sz w:val="22"/>
          <w:szCs w:val="22"/>
          <w:lang w:val="eu-ES"/>
        </w:rPr>
      </w:pPr>
      <w:r w:rsidRPr="005371B7">
        <w:rPr>
          <w:rFonts w:ascii="Arial" w:eastAsia="Arial" w:hAnsi="Arial" w:cs="Liberation Serif"/>
          <w:sz w:val="22"/>
          <w:szCs w:val="22"/>
          <w:lang w:val="eu-ES"/>
        </w:rPr>
        <w:br/>
        <w:t>Proiektuaren arabera, 11 metroko barne-erradioa izango duen biribilgune bat eraikiko da, eta egungo malda % 3ra murriztuko da. Jarduera horri esker, arintasun handiagoa izango da Illunberako sarbideetan, jarduera handiagoa hartzen hasten den unean, eta, gainera, Amara Berriko trafikoak deskargatuko ditu, ibilgailuak zuzenean joan ahal izango baitira Ospitaleen inguruan sarbidea duten edukiera handiko bideetara.</w:t>
      </w:r>
    </w:p>
    <w:p w14:paraId="3AFB2A3A" w14:textId="3BBD433C" w:rsidR="005371B7" w:rsidRPr="005371B7" w:rsidRDefault="005371B7" w:rsidP="00891FEF">
      <w:pPr>
        <w:spacing w:line="276" w:lineRule="auto"/>
        <w:jc w:val="both"/>
        <w:rPr>
          <w:rFonts w:ascii="Arial" w:eastAsia="Arial" w:hAnsi="Arial" w:cs="Liberation Serif"/>
          <w:b/>
          <w:bCs/>
          <w:sz w:val="22"/>
          <w:szCs w:val="22"/>
          <w:lang w:val="eu-ES"/>
        </w:rPr>
      </w:pPr>
      <w:r w:rsidRPr="005371B7">
        <w:rPr>
          <w:rFonts w:ascii="Arial" w:eastAsia="Arial" w:hAnsi="Arial" w:cs="Liberation Serif"/>
          <w:sz w:val="22"/>
          <w:szCs w:val="22"/>
          <w:lang w:val="eu-ES"/>
        </w:rPr>
        <w:br/>
      </w:r>
      <w:r w:rsidRPr="005371B7">
        <w:rPr>
          <w:rFonts w:ascii="Arial" w:eastAsia="Arial" w:hAnsi="Arial" w:cs="Liberation Serif"/>
          <w:b/>
          <w:bCs/>
          <w:sz w:val="22"/>
          <w:szCs w:val="22"/>
          <w:lang w:val="eu-ES"/>
        </w:rPr>
        <w:t>136 LEP plaza, donostiarrei zerbitzu hobea emateko</w:t>
      </w:r>
    </w:p>
    <w:p w14:paraId="53928D70" w14:textId="77777777" w:rsidR="005371B7" w:rsidRDefault="005371B7" w:rsidP="00891FEF">
      <w:pPr>
        <w:spacing w:line="276" w:lineRule="auto"/>
        <w:jc w:val="both"/>
        <w:rPr>
          <w:rFonts w:ascii="Arial" w:eastAsia="Arial" w:hAnsi="Arial" w:cs="Liberation Serif"/>
          <w:sz w:val="22"/>
          <w:szCs w:val="22"/>
          <w:lang w:val="eu-ES"/>
        </w:rPr>
      </w:pPr>
      <w:r w:rsidRPr="005371B7">
        <w:rPr>
          <w:rFonts w:ascii="Arial" w:eastAsia="Arial" w:hAnsi="Arial" w:cs="Liberation Serif"/>
          <w:sz w:val="22"/>
          <w:szCs w:val="22"/>
          <w:lang w:val="eu-ES"/>
        </w:rPr>
        <w:br/>
        <w:t>Gobernu Batzordeak 136 lanpostu publikoren deialdia ere onartu du, hainbat kategoriatan</w:t>
      </w:r>
      <w:r>
        <w:rPr>
          <w:rFonts w:ascii="Arial" w:eastAsia="Arial" w:hAnsi="Arial" w:cs="Liberation Serif"/>
          <w:sz w:val="22"/>
          <w:szCs w:val="22"/>
          <w:lang w:val="eu-ES"/>
        </w:rPr>
        <w:t>.</w:t>
      </w:r>
    </w:p>
    <w:p w14:paraId="3D390356" w14:textId="7917B9BF" w:rsidR="005371B7" w:rsidRDefault="005371B7" w:rsidP="00891FEF">
      <w:p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br/>
        <w:t>Deialdi horiek nabarmen handituko dituzte laneratzeko eta mailaz igotzeko aukerak, eta honela banatuko dira plazak:</w:t>
      </w:r>
      <w:r w:rsidR="00891FEF">
        <w:rPr>
          <w:rFonts w:ascii="Arial" w:eastAsia="Arial" w:hAnsi="Arial" w:cs="Liberation Serif"/>
          <w:sz w:val="22"/>
          <w:szCs w:val="22"/>
          <w:lang w:val="eu-ES"/>
        </w:rPr>
        <w:br/>
      </w:r>
    </w:p>
    <w:p w14:paraId="00F60760" w14:textId="0FF67B8C" w:rsidR="005371B7" w:rsidRPr="00891FEF" w:rsidRDefault="005371B7" w:rsidP="00891FEF">
      <w:pPr>
        <w:pStyle w:val="Prrafodelista"/>
        <w:numPr>
          <w:ilvl w:val="0"/>
          <w:numId w:val="26"/>
        </w:numPr>
        <w:spacing w:line="276" w:lineRule="auto"/>
        <w:rPr>
          <w:rFonts w:ascii="Arial" w:eastAsia="Arial" w:hAnsi="Arial" w:cs="Liberation Serif"/>
          <w:sz w:val="22"/>
          <w:szCs w:val="22"/>
          <w:lang w:val="eu-ES"/>
        </w:rPr>
      </w:pPr>
      <w:r w:rsidRPr="00891FEF">
        <w:rPr>
          <w:rFonts w:ascii="Arial" w:eastAsia="Arial" w:hAnsi="Arial" w:cs="Liberation Serif"/>
          <w:sz w:val="22"/>
          <w:szCs w:val="22"/>
          <w:lang w:val="eu-ES"/>
        </w:rPr>
        <w:t>A1 - ADMINISTRAZIO OROKORREKO TEKNIKARIA (22)</w:t>
      </w:r>
    </w:p>
    <w:p w14:paraId="5FC66697" w14:textId="77777777"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A1 - ALBAITARIA (1)</w:t>
      </w:r>
    </w:p>
    <w:p w14:paraId="4921D7CB" w14:textId="77777777"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A1 - ARKITEKTOA (1)</w:t>
      </w:r>
    </w:p>
    <w:p w14:paraId="2A101D1D" w14:textId="3382430C"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 xml:space="preserve">A1 - GOI MAILAKO </w:t>
      </w:r>
      <w:r w:rsidR="00D52E1C">
        <w:rPr>
          <w:rFonts w:ascii="Arial" w:eastAsia="Arial" w:hAnsi="Arial" w:cs="Liberation Serif"/>
          <w:sz w:val="22"/>
          <w:szCs w:val="22"/>
          <w:lang w:val="eu-ES"/>
        </w:rPr>
        <w:t xml:space="preserve">TEKNIKARIA </w:t>
      </w:r>
      <w:r w:rsidRPr="005371B7">
        <w:rPr>
          <w:rFonts w:ascii="Arial" w:eastAsia="Arial" w:hAnsi="Arial" w:cs="Liberation Serif"/>
          <w:sz w:val="22"/>
          <w:szCs w:val="22"/>
          <w:lang w:val="eu-ES"/>
        </w:rPr>
        <w:t>ARLO EKONOMIKOA</w:t>
      </w:r>
      <w:r w:rsidR="00D52E1C">
        <w:rPr>
          <w:rFonts w:ascii="Arial" w:eastAsia="Arial" w:hAnsi="Arial" w:cs="Liberation Serif"/>
          <w:sz w:val="22"/>
          <w:szCs w:val="22"/>
          <w:lang w:val="eu-ES"/>
        </w:rPr>
        <w:t>N</w:t>
      </w:r>
      <w:r w:rsidRPr="005371B7">
        <w:rPr>
          <w:rFonts w:ascii="Arial" w:eastAsia="Arial" w:hAnsi="Arial" w:cs="Liberation Serif"/>
          <w:sz w:val="22"/>
          <w:szCs w:val="22"/>
          <w:lang w:val="eu-ES"/>
        </w:rPr>
        <w:t xml:space="preserve"> (2)</w:t>
      </w:r>
    </w:p>
    <w:p w14:paraId="7D38A93F" w14:textId="17CFADFE"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 xml:space="preserve">A1 - </w:t>
      </w:r>
      <w:r w:rsidR="00D52E1C" w:rsidRPr="005371B7">
        <w:rPr>
          <w:rFonts w:ascii="Arial" w:eastAsia="Arial" w:hAnsi="Arial" w:cs="Liberation Serif"/>
          <w:sz w:val="22"/>
          <w:szCs w:val="22"/>
          <w:lang w:val="eu-ES"/>
        </w:rPr>
        <w:t xml:space="preserve">GOI MAILAKO </w:t>
      </w:r>
      <w:r w:rsidR="00D52E1C">
        <w:rPr>
          <w:rFonts w:ascii="Arial" w:eastAsia="Arial" w:hAnsi="Arial" w:cs="Liberation Serif"/>
          <w:sz w:val="22"/>
          <w:szCs w:val="22"/>
          <w:lang w:val="eu-ES"/>
        </w:rPr>
        <w:t>TEKNIKARIA</w:t>
      </w:r>
      <w:r w:rsidR="00D52E1C" w:rsidRPr="005371B7">
        <w:rPr>
          <w:rFonts w:ascii="Arial" w:eastAsia="Arial" w:hAnsi="Arial" w:cs="Liberation Serif"/>
          <w:sz w:val="22"/>
          <w:szCs w:val="22"/>
          <w:lang w:val="eu-ES"/>
        </w:rPr>
        <w:t xml:space="preserve"> </w:t>
      </w:r>
      <w:r w:rsidRPr="005371B7">
        <w:rPr>
          <w:rFonts w:ascii="Arial" w:eastAsia="Arial" w:hAnsi="Arial" w:cs="Liberation Serif"/>
          <w:sz w:val="22"/>
          <w:szCs w:val="22"/>
          <w:lang w:val="eu-ES"/>
        </w:rPr>
        <w:t>(PSIKOLOGOA) LANEKO ARRISKUEN PREBENTZIOA (1)</w:t>
      </w:r>
    </w:p>
    <w:p w14:paraId="68A3DF1C" w14:textId="5B8017E1"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 xml:space="preserve">A1 - </w:t>
      </w:r>
      <w:r w:rsidR="00D52E1C" w:rsidRPr="005371B7">
        <w:rPr>
          <w:rFonts w:ascii="Arial" w:eastAsia="Arial" w:hAnsi="Arial" w:cs="Liberation Serif"/>
          <w:sz w:val="22"/>
          <w:szCs w:val="22"/>
          <w:lang w:val="eu-ES"/>
        </w:rPr>
        <w:t xml:space="preserve">GOI MAILAKO </w:t>
      </w:r>
      <w:r w:rsidR="00D52E1C">
        <w:rPr>
          <w:rFonts w:ascii="Arial" w:eastAsia="Arial" w:hAnsi="Arial" w:cs="Liberation Serif"/>
          <w:sz w:val="22"/>
          <w:szCs w:val="22"/>
          <w:lang w:val="eu-ES"/>
        </w:rPr>
        <w:t>TEKNIKARIA</w:t>
      </w:r>
      <w:r w:rsidR="00D52E1C" w:rsidRPr="005371B7">
        <w:rPr>
          <w:rFonts w:ascii="Arial" w:eastAsia="Arial" w:hAnsi="Arial" w:cs="Liberation Serif"/>
          <w:sz w:val="22"/>
          <w:szCs w:val="22"/>
          <w:lang w:val="eu-ES"/>
        </w:rPr>
        <w:t xml:space="preserve"> </w:t>
      </w:r>
      <w:r w:rsidRPr="005371B7">
        <w:rPr>
          <w:rFonts w:ascii="Arial" w:eastAsia="Arial" w:hAnsi="Arial" w:cs="Liberation Serif"/>
          <w:sz w:val="22"/>
          <w:szCs w:val="22"/>
          <w:lang w:val="eu-ES"/>
        </w:rPr>
        <w:t>(MUGIKORTASUNA) (1)</w:t>
      </w:r>
    </w:p>
    <w:p w14:paraId="44139A2A" w14:textId="77777777"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A1 - ENPRESAKO MEDIKUA (1)</w:t>
      </w:r>
    </w:p>
    <w:p w14:paraId="0A9B7BE7" w14:textId="53058DF5" w:rsidR="005371B7" w:rsidRPr="00D52E1C" w:rsidRDefault="005371B7" w:rsidP="00D52E1C">
      <w:pPr>
        <w:pStyle w:val="Prrafodelista"/>
        <w:numPr>
          <w:ilvl w:val="0"/>
          <w:numId w:val="26"/>
        </w:numPr>
        <w:spacing w:line="276" w:lineRule="auto"/>
        <w:rPr>
          <w:rFonts w:ascii="Arial" w:eastAsia="Arial" w:hAnsi="Arial" w:cs="Liberation Serif"/>
          <w:sz w:val="22"/>
          <w:szCs w:val="22"/>
          <w:lang w:val="eu-ES"/>
        </w:rPr>
      </w:pPr>
      <w:r w:rsidRPr="00D52E1C">
        <w:rPr>
          <w:rFonts w:ascii="Arial" w:eastAsia="Arial" w:hAnsi="Arial" w:cs="Liberation Serif"/>
          <w:sz w:val="22"/>
          <w:szCs w:val="22"/>
          <w:lang w:val="eu-ES"/>
        </w:rPr>
        <w:lastRenderedPageBreak/>
        <w:t xml:space="preserve">A2 </w:t>
      </w:r>
      <w:r w:rsidR="00D52E1C">
        <w:rPr>
          <w:rFonts w:ascii="Arial" w:eastAsia="Arial" w:hAnsi="Arial" w:cs="Liberation Serif"/>
          <w:sz w:val="22"/>
          <w:szCs w:val="22"/>
          <w:lang w:val="eu-ES"/>
        </w:rPr>
        <w:t>-</w:t>
      </w:r>
      <w:r w:rsidRPr="00D52E1C">
        <w:rPr>
          <w:rFonts w:ascii="Arial" w:eastAsia="Arial" w:hAnsi="Arial" w:cs="Liberation Serif"/>
          <w:sz w:val="22"/>
          <w:szCs w:val="22"/>
          <w:lang w:val="eu-ES"/>
        </w:rPr>
        <w:t xml:space="preserve"> </w:t>
      </w:r>
      <w:r w:rsidR="00D52E1C" w:rsidRPr="00D52E1C">
        <w:rPr>
          <w:rFonts w:ascii="Arial" w:eastAsia="Arial" w:hAnsi="Arial" w:cs="Liberation Serif"/>
          <w:sz w:val="22"/>
          <w:szCs w:val="22"/>
          <w:lang w:val="eu-ES"/>
        </w:rPr>
        <w:t>ERDI MAILAKO TEKINKARIA</w:t>
      </w:r>
      <w:r w:rsidRPr="00D52E1C">
        <w:rPr>
          <w:rFonts w:ascii="Arial" w:eastAsia="Arial" w:hAnsi="Arial" w:cs="Liberation Serif"/>
          <w:sz w:val="22"/>
          <w:szCs w:val="22"/>
          <w:lang w:val="eu-ES"/>
        </w:rPr>
        <w:t xml:space="preserve"> (ANTOLAKETA) (6)</w:t>
      </w:r>
    </w:p>
    <w:p w14:paraId="78ADE8D5" w14:textId="723D2A66"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 xml:space="preserve">A2 - </w:t>
      </w:r>
      <w:r w:rsidR="00D52E1C">
        <w:rPr>
          <w:rFonts w:ascii="Arial" w:eastAsia="Arial" w:hAnsi="Arial" w:cs="Liberation Serif"/>
          <w:sz w:val="22"/>
          <w:szCs w:val="22"/>
          <w:lang w:val="eu-ES"/>
        </w:rPr>
        <w:t>ERDI MAILAKO TEKINKARIA</w:t>
      </w:r>
      <w:r w:rsidR="00D52E1C" w:rsidRPr="005371B7">
        <w:rPr>
          <w:rFonts w:ascii="Arial" w:eastAsia="Arial" w:hAnsi="Arial" w:cs="Liberation Serif"/>
          <w:sz w:val="22"/>
          <w:szCs w:val="22"/>
          <w:lang w:val="eu-ES"/>
        </w:rPr>
        <w:t xml:space="preserve"> </w:t>
      </w:r>
      <w:r w:rsidRPr="005371B7">
        <w:rPr>
          <w:rFonts w:ascii="Arial" w:eastAsia="Arial" w:hAnsi="Arial" w:cs="Liberation Serif"/>
          <w:sz w:val="22"/>
          <w:szCs w:val="22"/>
          <w:lang w:val="eu-ES"/>
        </w:rPr>
        <w:t>(BERDINTASUNA) (2)</w:t>
      </w:r>
    </w:p>
    <w:p w14:paraId="645E602A" w14:textId="77777777"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A2 - ARKITEKTO TEKNIKOA (8)</w:t>
      </w:r>
    </w:p>
    <w:p w14:paraId="26597E66" w14:textId="77777777"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A2 - ENPRESAKO ERIZAINA (1)</w:t>
      </w:r>
    </w:p>
    <w:p w14:paraId="3FA97DD3" w14:textId="241E6170"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 xml:space="preserve">A2 </w:t>
      </w:r>
      <w:r w:rsidR="00D52E1C">
        <w:rPr>
          <w:rFonts w:ascii="Arial" w:eastAsia="Arial" w:hAnsi="Arial" w:cs="Liberation Serif"/>
          <w:sz w:val="22"/>
          <w:szCs w:val="22"/>
          <w:lang w:val="eu-ES"/>
        </w:rPr>
        <w:t>-</w:t>
      </w:r>
      <w:r w:rsidRPr="005371B7">
        <w:rPr>
          <w:rFonts w:ascii="Arial" w:eastAsia="Arial" w:hAnsi="Arial" w:cs="Liberation Serif"/>
          <w:sz w:val="22"/>
          <w:szCs w:val="22"/>
          <w:lang w:val="eu-ES"/>
        </w:rPr>
        <w:t xml:space="preserve"> </w:t>
      </w:r>
      <w:r w:rsidR="00D52E1C">
        <w:rPr>
          <w:rFonts w:ascii="Arial" w:eastAsia="Arial" w:hAnsi="Arial" w:cs="Liberation Serif"/>
          <w:sz w:val="22"/>
          <w:szCs w:val="22"/>
        </w:rPr>
        <w:t>OBRA</w:t>
      </w:r>
      <w:r w:rsidR="00D52E1C" w:rsidRPr="00D52E1C">
        <w:rPr>
          <w:rFonts w:ascii="Arial" w:eastAsia="Arial" w:hAnsi="Arial" w:cs="Liberation Serif"/>
          <w:sz w:val="22"/>
          <w:szCs w:val="22"/>
        </w:rPr>
        <w:t xml:space="preserve"> PUBLIKOETAKO INGENIARI TEKNIKOA </w:t>
      </w:r>
      <w:r w:rsidRPr="005371B7">
        <w:rPr>
          <w:rFonts w:ascii="Arial" w:eastAsia="Arial" w:hAnsi="Arial" w:cs="Liberation Serif"/>
          <w:sz w:val="22"/>
          <w:szCs w:val="22"/>
          <w:lang w:val="eu-ES"/>
        </w:rPr>
        <w:t>(4)</w:t>
      </w:r>
    </w:p>
    <w:p w14:paraId="6C99282F" w14:textId="77777777"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A2 - GIZARTE-LANEKO TEKNIKARIA (24)</w:t>
      </w:r>
    </w:p>
    <w:p w14:paraId="48B3C00B" w14:textId="77777777"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C1 - TEK. LAG. INGURUMENA (1)</w:t>
      </w:r>
    </w:p>
    <w:p w14:paraId="5AA1A389" w14:textId="77777777"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C1 - TEK. LAG. OBRAK (3)</w:t>
      </w:r>
    </w:p>
    <w:p w14:paraId="4EEE3981" w14:textId="77777777"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C1 - SUHILTZAILE-GIDARIA (25)</w:t>
      </w:r>
    </w:p>
    <w:p w14:paraId="7BADA80C" w14:textId="77777777"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C1 - SUHILTZAILEEN KABOA (2)</w:t>
      </w:r>
    </w:p>
    <w:p w14:paraId="747A3A7E" w14:textId="77777777"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C2 - MUGIKORTASUN AGENTEA (23)</w:t>
      </w:r>
    </w:p>
    <w:p w14:paraId="0F28E9C6" w14:textId="77777777" w:rsidR="005371B7" w:rsidRDefault="005371B7" w:rsidP="00891FEF">
      <w:pPr>
        <w:pStyle w:val="Prrafodelista"/>
        <w:numPr>
          <w:ilvl w:val="0"/>
          <w:numId w:val="26"/>
        </w:numPr>
        <w:spacing w:line="276" w:lineRule="auto"/>
        <w:rPr>
          <w:rFonts w:ascii="Arial" w:eastAsia="Arial" w:hAnsi="Arial" w:cs="Liberation Serif"/>
          <w:sz w:val="22"/>
          <w:szCs w:val="22"/>
          <w:lang w:val="eu-ES"/>
        </w:rPr>
      </w:pPr>
      <w:r w:rsidRPr="005371B7">
        <w:rPr>
          <w:rFonts w:ascii="Arial" w:eastAsia="Arial" w:hAnsi="Arial" w:cs="Liberation Serif"/>
          <w:sz w:val="22"/>
          <w:szCs w:val="22"/>
          <w:lang w:val="eu-ES"/>
        </w:rPr>
        <w:t>C2 - ESKOLA-ERAIKINEKO ARDURADUNA (7)</w:t>
      </w:r>
    </w:p>
    <w:p w14:paraId="4D1CB64E" w14:textId="77777777" w:rsidR="00D52E1C" w:rsidRDefault="005371B7" w:rsidP="00D52E1C">
      <w:pPr>
        <w:pStyle w:val="Prrafodelista"/>
        <w:numPr>
          <w:ilvl w:val="0"/>
          <w:numId w:val="26"/>
        </w:numPr>
        <w:spacing w:line="276" w:lineRule="auto"/>
        <w:rPr>
          <w:rFonts w:ascii="Arial" w:eastAsia="Arial" w:hAnsi="Arial" w:cs="Liberation Serif"/>
          <w:sz w:val="22"/>
          <w:szCs w:val="22"/>
          <w:lang w:val="eu-ES"/>
        </w:rPr>
      </w:pPr>
      <w:r w:rsidRPr="00D52E1C">
        <w:rPr>
          <w:rFonts w:ascii="Arial" w:eastAsia="Arial" w:hAnsi="Arial" w:cs="Liberation Serif"/>
          <w:sz w:val="22"/>
          <w:szCs w:val="22"/>
          <w:lang w:val="eu-ES"/>
        </w:rPr>
        <w:t>C2 - BASOZAINA (barne-sustapena) (1)</w:t>
      </w:r>
      <w:r w:rsidRPr="00D52E1C">
        <w:rPr>
          <w:rFonts w:ascii="Arial" w:eastAsia="Arial" w:hAnsi="Arial" w:cs="Liberation Serif"/>
          <w:sz w:val="22"/>
          <w:szCs w:val="22"/>
          <w:lang w:val="eu-ES"/>
        </w:rPr>
        <w:br/>
      </w:r>
      <w:r w:rsidRPr="00D52E1C">
        <w:rPr>
          <w:rFonts w:ascii="Arial" w:eastAsia="Arial" w:hAnsi="Arial" w:cs="Liberation Serif"/>
          <w:sz w:val="22"/>
          <w:szCs w:val="22"/>
          <w:lang w:val="eu-ES"/>
        </w:rPr>
        <w:br/>
      </w:r>
    </w:p>
    <w:p w14:paraId="294E2CB5" w14:textId="57B4C5FF" w:rsidR="005371B7" w:rsidRPr="00D52E1C" w:rsidRDefault="005371B7" w:rsidP="00D52E1C">
      <w:pPr>
        <w:spacing w:line="276" w:lineRule="auto"/>
        <w:jc w:val="both"/>
        <w:rPr>
          <w:rFonts w:ascii="Arial" w:eastAsia="Arial" w:hAnsi="Arial" w:cs="Liberation Serif"/>
          <w:sz w:val="22"/>
          <w:szCs w:val="22"/>
          <w:lang w:val="eu-ES"/>
        </w:rPr>
      </w:pPr>
      <w:r w:rsidRPr="00D52E1C">
        <w:rPr>
          <w:rFonts w:ascii="Arial" w:eastAsia="Arial" w:hAnsi="Arial" w:cs="Liberation Serif"/>
          <w:sz w:val="22"/>
          <w:szCs w:val="22"/>
          <w:lang w:val="eu-ES"/>
        </w:rPr>
        <w:t>Deialdiak laster argitaratuko dira ohiko bide ofizialen bidez, eta bertan zehaztuko dira baldintzak, izena emateko epeak eta hautaketa-prozesu bakoitzaren ezaugarri espezifikoak.</w:t>
      </w:r>
      <w:r w:rsidRPr="00D52E1C">
        <w:rPr>
          <w:rFonts w:ascii="Arial" w:eastAsia="Arial" w:hAnsi="Arial" w:cs="Liberation Serif"/>
          <w:sz w:val="22"/>
          <w:szCs w:val="22"/>
          <w:lang w:val="eu-ES"/>
        </w:rPr>
        <w:br/>
      </w:r>
      <w:r w:rsidRPr="00D52E1C">
        <w:rPr>
          <w:rFonts w:ascii="Arial" w:eastAsia="Arial" w:hAnsi="Arial" w:cs="Liberation Serif"/>
          <w:sz w:val="22"/>
          <w:szCs w:val="22"/>
          <w:lang w:val="eu-ES"/>
        </w:rPr>
        <w:br/>
        <w:t>Eskaintza berri honekin, Udalak profil profesional desberdinen estaldura indartzen eta enplegu publikoa bultzatzen jarraitzen du hainbat jarduera-arlotan, hori guztia donostiarrei zerbitzu hobea eskaintzeko helburuarekin.</w:t>
      </w:r>
    </w:p>
    <w:p w14:paraId="263DBE2B" w14:textId="3715F0E0" w:rsidR="005371B7" w:rsidRDefault="005371B7" w:rsidP="00891FEF">
      <w:pPr>
        <w:spacing w:line="276" w:lineRule="auto"/>
        <w:jc w:val="both"/>
        <w:rPr>
          <w:rFonts w:ascii="Arial" w:eastAsia="Arial" w:hAnsi="Arial" w:cs="Liberation Serif"/>
          <w:sz w:val="22"/>
          <w:szCs w:val="22"/>
          <w:lang w:val="eu-ES"/>
        </w:rPr>
      </w:pPr>
    </w:p>
    <w:p w14:paraId="4FC9CC7B" w14:textId="331ACD2B" w:rsidR="005371B7" w:rsidRPr="005371B7" w:rsidRDefault="005371B7" w:rsidP="00891FEF">
      <w:pPr>
        <w:spacing w:line="276" w:lineRule="auto"/>
        <w:jc w:val="both"/>
        <w:rPr>
          <w:rFonts w:ascii="Arial" w:eastAsia="Arial" w:hAnsi="Arial" w:cs="Liberation Serif"/>
          <w:b/>
          <w:bCs/>
          <w:sz w:val="22"/>
          <w:szCs w:val="22"/>
          <w:lang w:val="eu-ES"/>
        </w:rPr>
      </w:pPr>
      <w:r w:rsidRPr="005371B7">
        <w:rPr>
          <w:rFonts w:ascii="Arial" w:eastAsia="Arial" w:hAnsi="Arial" w:cs="Liberation Serif"/>
          <w:b/>
          <w:bCs/>
          <w:sz w:val="22"/>
          <w:szCs w:val="22"/>
          <w:lang w:val="eu-ES"/>
        </w:rPr>
        <w:t>120 etxebizitza berri Añorgan</w:t>
      </w:r>
    </w:p>
    <w:p w14:paraId="190DA5C2" w14:textId="408A1F32" w:rsidR="005371B7" w:rsidRDefault="005371B7" w:rsidP="00891FEF">
      <w:pPr>
        <w:spacing w:line="276" w:lineRule="auto"/>
        <w:jc w:val="both"/>
        <w:rPr>
          <w:rFonts w:ascii="Arial" w:eastAsia="Arial" w:hAnsi="Arial" w:cs="Liberation Serif"/>
          <w:sz w:val="22"/>
          <w:szCs w:val="22"/>
          <w:lang w:val="eu-ES"/>
        </w:rPr>
      </w:pPr>
      <w:r w:rsidRPr="005371B7">
        <w:rPr>
          <w:rFonts w:ascii="Arial" w:eastAsia="Arial" w:hAnsi="Arial" w:cs="Liberation Serif"/>
          <w:sz w:val="22"/>
          <w:szCs w:val="22"/>
          <w:lang w:val="eu-ES"/>
        </w:rPr>
        <w:br/>
        <w:t xml:space="preserve">Gobernu </w:t>
      </w:r>
      <w:r>
        <w:rPr>
          <w:rFonts w:ascii="Arial" w:eastAsia="Arial" w:hAnsi="Arial" w:cs="Liberation Serif"/>
          <w:sz w:val="22"/>
          <w:szCs w:val="22"/>
          <w:lang w:val="eu-ES"/>
        </w:rPr>
        <w:t>Batzarrak</w:t>
      </w:r>
      <w:r w:rsidRPr="005371B7">
        <w:rPr>
          <w:rFonts w:ascii="Arial" w:eastAsia="Arial" w:hAnsi="Arial" w:cs="Liberation Serif"/>
          <w:sz w:val="22"/>
          <w:szCs w:val="22"/>
          <w:lang w:val="eu-ES"/>
        </w:rPr>
        <w:t xml:space="preserve"> </w:t>
      </w:r>
      <w:r>
        <w:rPr>
          <w:rFonts w:ascii="Arial" w:eastAsia="Arial" w:hAnsi="Arial" w:cs="Liberation Serif"/>
          <w:sz w:val="22"/>
          <w:szCs w:val="22"/>
          <w:lang w:val="eu-ES"/>
        </w:rPr>
        <w:t>lizentzia</w:t>
      </w:r>
      <w:r w:rsidRPr="005371B7">
        <w:rPr>
          <w:rFonts w:ascii="Arial" w:eastAsia="Arial" w:hAnsi="Arial" w:cs="Liberation Serif"/>
          <w:sz w:val="22"/>
          <w:szCs w:val="22"/>
          <w:lang w:val="eu-ES"/>
        </w:rPr>
        <w:t xml:space="preserve"> eman du Añorgako Geltokian</w:t>
      </w:r>
      <w:r>
        <w:rPr>
          <w:rFonts w:ascii="Arial" w:eastAsia="Arial" w:hAnsi="Arial" w:cs="Liberation Serif"/>
          <w:sz w:val="22"/>
          <w:szCs w:val="22"/>
          <w:lang w:val="eu-ES"/>
        </w:rPr>
        <w:t xml:space="preserve"> </w:t>
      </w:r>
      <w:r w:rsidRPr="005371B7">
        <w:rPr>
          <w:rFonts w:ascii="Arial" w:eastAsia="Arial" w:hAnsi="Arial" w:cs="Liberation Serif"/>
          <w:sz w:val="22"/>
          <w:szCs w:val="22"/>
          <w:lang w:val="eu-ES"/>
        </w:rPr>
        <w:t>120 etxebizitza</w:t>
      </w:r>
      <w:r>
        <w:rPr>
          <w:rFonts w:ascii="Arial" w:eastAsia="Arial" w:hAnsi="Arial" w:cs="Liberation Serif"/>
          <w:sz w:val="22"/>
          <w:szCs w:val="22"/>
          <w:lang w:val="eu-ES"/>
        </w:rPr>
        <w:t xml:space="preserve"> izango dituzten</w:t>
      </w:r>
      <w:r w:rsidRPr="005371B7">
        <w:rPr>
          <w:rFonts w:ascii="Arial" w:eastAsia="Arial" w:hAnsi="Arial" w:cs="Liberation Serif"/>
          <w:sz w:val="22"/>
          <w:szCs w:val="22"/>
          <w:lang w:val="eu-ES"/>
        </w:rPr>
        <w:t xml:space="preserve"> 2 eraikin eraikitzeko, lokalak eta garajeak barne. Eraikin horiek eraikitzeak, eremua urbanizatzeko proiektua berriki onartzearekin batera, bultzada handia emango dio Añorga auzoaren ingurua berrituko duen garapen berri horri.</w:t>
      </w:r>
    </w:p>
    <w:p w14:paraId="595035C7" w14:textId="77777777" w:rsidR="005371B7" w:rsidRDefault="005371B7" w:rsidP="00891FEF">
      <w:pPr>
        <w:spacing w:line="276" w:lineRule="auto"/>
        <w:jc w:val="right"/>
        <w:rPr>
          <w:rFonts w:ascii="Arial" w:eastAsia="Arial" w:hAnsi="Arial" w:cs="Liberation Serif"/>
          <w:sz w:val="22"/>
          <w:szCs w:val="22"/>
          <w:lang w:val="eu-ES"/>
        </w:rPr>
      </w:pPr>
    </w:p>
    <w:p w14:paraId="613308A3" w14:textId="0A50D035" w:rsidR="005371B7" w:rsidRPr="005371B7" w:rsidRDefault="005371B7" w:rsidP="00891FEF">
      <w:pPr>
        <w:spacing w:line="276" w:lineRule="auto"/>
        <w:jc w:val="right"/>
        <w:rPr>
          <w:rFonts w:ascii="Arial" w:eastAsia="Arial" w:hAnsi="Arial" w:cs="Liberation Serif"/>
          <w:b/>
          <w:bCs/>
          <w:sz w:val="28"/>
          <w:szCs w:val="28"/>
          <w:lang w:val="eu-ES"/>
        </w:rPr>
      </w:pPr>
      <w:r w:rsidRPr="005371B7">
        <w:rPr>
          <w:rFonts w:ascii="Arial" w:eastAsia="Arial" w:hAnsi="Arial" w:cs="Liberation Serif"/>
          <w:sz w:val="22"/>
          <w:szCs w:val="22"/>
          <w:lang w:val="eu-ES"/>
        </w:rPr>
        <w:br/>
        <w:t>Donostia, 2026ko ekainaren 2a</w:t>
      </w:r>
      <w:r w:rsidRPr="005371B7">
        <w:rPr>
          <w:rFonts w:ascii="Arial" w:eastAsia="Arial" w:hAnsi="Arial" w:cs="Liberation Serif"/>
          <w:b/>
          <w:bCs/>
          <w:sz w:val="22"/>
          <w:szCs w:val="22"/>
          <w:lang w:val="eu-ES"/>
        </w:rPr>
        <w:t xml:space="preserve"> </w:t>
      </w:r>
    </w:p>
    <w:p w14:paraId="6633D583" w14:textId="221FE819" w:rsidR="005371B7" w:rsidRDefault="005371B7" w:rsidP="00891FEF">
      <w:pPr>
        <w:spacing w:line="276" w:lineRule="auto"/>
        <w:rPr>
          <w:rStyle w:val="Fuentedeprrafopredeter1"/>
          <w:rFonts w:ascii="Arial" w:eastAsia="Arial" w:hAnsi="Arial" w:cs="Liberation Serif"/>
          <w:b/>
          <w:bCs/>
          <w:sz w:val="28"/>
          <w:szCs w:val="28"/>
        </w:rPr>
      </w:pPr>
      <w:r>
        <w:rPr>
          <w:rStyle w:val="Fuentedeprrafopredeter1"/>
          <w:rFonts w:ascii="Arial" w:eastAsia="Arial" w:hAnsi="Arial" w:cs="Liberation Serif"/>
          <w:b/>
          <w:bCs/>
          <w:sz w:val="28"/>
          <w:szCs w:val="28"/>
        </w:rPr>
        <w:br w:type="page"/>
      </w:r>
    </w:p>
    <w:p w14:paraId="3D17BC22" w14:textId="77777777" w:rsidR="005371B7" w:rsidRDefault="005371B7">
      <w:pPr>
        <w:rPr>
          <w:rStyle w:val="Fuentedeprrafopredeter1"/>
          <w:rFonts w:ascii="Arial" w:eastAsia="Arial" w:hAnsi="Arial" w:cs="Liberation Serif"/>
          <w:b/>
          <w:bCs/>
          <w:sz w:val="28"/>
          <w:szCs w:val="28"/>
        </w:rPr>
      </w:pPr>
    </w:p>
    <w:p w14:paraId="7994C74E" w14:textId="76A4F7D4" w:rsidR="00F24CF6" w:rsidRPr="00C37049" w:rsidRDefault="00127BD4" w:rsidP="00AB71A4">
      <w:pPr>
        <w:jc w:val="center"/>
        <w:rPr>
          <w:rStyle w:val="Fuentedeprrafopredeter1"/>
          <w:rFonts w:ascii="Arial" w:eastAsia="Arial" w:hAnsi="Arial" w:cs="Liberation Serif"/>
          <w:b/>
          <w:bCs/>
          <w:sz w:val="28"/>
          <w:szCs w:val="28"/>
        </w:rPr>
      </w:pPr>
      <w:r w:rsidRPr="00127BD4">
        <w:rPr>
          <w:rFonts w:ascii="Arial" w:eastAsia="Arial" w:hAnsi="Arial" w:cs="Liberation Serif"/>
          <w:b/>
          <w:bCs/>
          <w:sz w:val="28"/>
          <w:szCs w:val="28"/>
        </w:rPr>
        <w:t xml:space="preserve">El Ayuntamiento refuerza su apuesta por la competitividad con </w:t>
      </w:r>
      <w:r>
        <w:rPr>
          <w:rFonts w:ascii="Arial" w:eastAsia="Arial" w:hAnsi="Arial" w:cs="Liberation Serif"/>
          <w:b/>
          <w:bCs/>
          <w:sz w:val="28"/>
          <w:szCs w:val="28"/>
        </w:rPr>
        <w:t xml:space="preserve">la ampliación </w:t>
      </w:r>
      <w:r w:rsidRPr="00127BD4">
        <w:rPr>
          <w:rFonts w:ascii="Arial" w:eastAsia="Arial" w:hAnsi="Arial" w:cs="Liberation Serif"/>
          <w:b/>
          <w:bCs/>
          <w:sz w:val="28"/>
          <w:szCs w:val="28"/>
        </w:rPr>
        <w:t xml:space="preserve">del Parque Tecnológico </w:t>
      </w:r>
    </w:p>
    <w:p w14:paraId="55CEC408" w14:textId="77777777" w:rsidR="0086700E" w:rsidRDefault="0086700E" w:rsidP="008C7A34">
      <w:pPr>
        <w:spacing w:line="276" w:lineRule="auto"/>
        <w:jc w:val="center"/>
        <w:rPr>
          <w:rStyle w:val="Fuentedeprrafopredeter1"/>
          <w:rFonts w:ascii="Arial" w:eastAsia="Arial" w:hAnsi="Arial" w:cs="Liberation Serif"/>
          <w:i/>
          <w:iCs/>
          <w:sz w:val="22"/>
          <w:szCs w:val="22"/>
        </w:rPr>
      </w:pPr>
    </w:p>
    <w:p w14:paraId="22416577" w14:textId="4BD49EB2" w:rsidR="00664C15" w:rsidRDefault="00127BD4" w:rsidP="00127BD4">
      <w:pPr>
        <w:spacing w:line="276" w:lineRule="auto"/>
        <w:jc w:val="center"/>
        <w:rPr>
          <w:rFonts w:ascii="Arial" w:eastAsia="Arial" w:hAnsi="Arial" w:cs="Liberation Serif"/>
          <w:i/>
          <w:iCs/>
          <w:sz w:val="22"/>
          <w:szCs w:val="22"/>
        </w:rPr>
      </w:pPr>
      <w:r w:rsidRPr="00127BD4">
        <w:rPr>
          <w:rFonts w:ascii="Arial" w:eastAsia="Arial" w:hAnsi="Arial" w:cs="Liberation Serif"/>
          <w:i/>
          <w:iCs/>
          <w:sz w:val="22"/>
          <w:szCs w:val="22"/>
        </w:rPr>
        <w:t>La Junta de Gobierno aprueba el expediente de contratación de las obras de la nueva rotonda de Illumbe</w:t>
      </w:r>
    </w:p>
    <w:p w14:paraId="399FD1ED" w14:textId="77777777" w:rsidR="00127BD4" w:rsidRDefault="00127BD4" w:rsidP="00127BD4">
      <w:pPr>
        <w:spacing w:line="276" w:lineRule="auto"/>
        <w:jc w:val="center"/>
        <w:rPr>
          <w:rFonts w:ascii="Arial" w:eastAsia="NSimSun" w:hAnsi="Arial" w:cs="Arial"/>
          <w:b/>
          <w:bCs/>
          <w:sz w:val="22"/>
          <w:szCs w:val="22"/>
        </w:rPr>
      </w:pPr>
    </w:p>
    <w:p w14:paraId="57586D7A" w14:textId="561644DB" w:rsidR="000116EE" w:rsidRDefault="00664C15" w:rsidP="00891FEF">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La Junta de Gobierno Local</w:t>
      </w:r>
      <w:r w:rsidR="00E102A9">
        <w:rPr>
          <w:rStyle w:val="Fuentedeprrafopredeter1"/>
          <w:rFonts w:ascii="Arial" w:eastAsia="Arial" w:hAnsi="Arial" w:cs="Arial"/>
          <w:sz w:val="22"/>
          <w:szCs w:val="22"/>
        </w:rPr>
        <w:t xml:space="preserve"> celebrada esta mañana</w:t>
      </w:r>
      <w:r>
        <w:rPr>
          <w:rStyle w:val="Fuentedeprrafopredeter1"/>
          <w:rFonts w:ascii="Arial" w:eastAsia="Arial" w:hAnsi="Arial" w:cs="Arial"/>
          <w:sz w:val="22"/>
          <w:szCs w:val="22"/>
        </w:rPr>
        <w:t xml:space="preserve"> ha</w:t>
      </w:r>
      <w:r w:rsidR="00A4468C">
        <w:rPr>
          <w:rStyle w:val="Fuentedeprrafopredeter1"/>
          <w:rFonts w:ascii="Arial" w:eastAsia="Arial" w:hAnsi="Arial" w:cs="Arial"/>
          <w:sz w:val="22"/>
          <w:szCs w:val="22"/>
        </w:rPr>
        <w:t xml:space="preserve"> </w:t>
      </w:r>
      <w:r w:rsidR="0028557F">
        <w:rPr>
          <w:rStyle w:val="Fuentedeprrafopredeter1"/>
          <w:rFonts w:ascii="Arial" w:eastAsia="Arial" w:hAnsi="Arial" w:cs="Arial"/>
          <w:sz w:val="22"/>
          <w:szCs w:val="22"/>
        </w:rPr>
        <w:t xml:space="preserve">aprobado </w:t>
      </w:r>
      <w:r w:rsidR="00015B83" w:rsidRPr="00015B83">
        <w:rPr>
          <w:rStyle w:val="Fuentedeprrafopredeter1"/>
          <w:rFonts w:ascii="Arial" w:eastAsia="Arial" w:hAnsi="Arial" w:cs="Arial"/>
          <w:sz w:val="22"/>
          <w:szCs w:val="22"/>
        </w:rPr>
        <w:t xml:space="preserve">el expediente de contratación de las obras contenidas en el </w:t>
      </w:r>
      <w:r w:rsidR="00015B83">
        <w:rPr>
          <w:rStyle w:val="Fuentedeprrafopredeter1"/>
          <w:rFonts w:ascii="Arial" w:eastAsia="Arial" w:hAnsi="Arial" w:cs="Arial"/>
          <w:sz w:val="22"/>
          <w:szCs w:val="22"/>
        </w:rPr>
        <w:t>p</w:t>
      </w:r>
      <w:r w:rsidR="00015B83" w:rsidRPr="00015B83">
        <w:rPr>
          <w:rStyle w:val="Fuentedeprrafopredeter1"/>
          <w:rFonts w:ascii="Arial" w:eastAsia="Arial" w:hAnsi="Arial" w:cs="Arial"/>
          <w:sz w:val="22"/>
          <w:szCs w:val="22"/>
        </w:rPr>
        <w:t xml:space="preserve">royecto de rotonda de acceso a la ampliación del Parque Tecnológico en </w:t>
      </w:r>
      <w:proofErr w:type="spellStart"/>
      <w:r w:rsidR="00015B83" w:rsidRPr="00015B83">
        <w:rPr>
          <w:rStyle w:val="Fuentedeprrafopredeter1"/>
          <w:rFonts w:ascii="Arial" w:eastAsia="Arial" w:hAnsi="Arial" w:cs="Arial"/>
          <w:sz w:val="22"/>
          <w:szCs w:val="22"/>
        </w:rPr>
        <w:t>I</w:t>
      </w:r>
      <w:r w:rsidR="00015B83">
        <w:rPr>
          <w:rStyle w:val="Fuentedeprrafopredeter1"/>
          <w:rFonts w:ascii="Arial" w:eastAsia="Arial" w:hAnsi="Arial" w:cs="Arial"/>
          <w:sz w:val="22"/>
          <w:szCs w:val="22"/>
        </w:rPr>
        <w:t>l</w:t>
      </w:r>
      <w:r w:rsidR="00015B83" w:rsidRPr="00015B83">
        <w:rPr>
          <w:rStyle w:val="Fuentedeprrafopredeter1"/>
          <w:rFonts w:ascii="Arial" w:eastAsia="Arial" w:hAnsi="Arial" w:cs="Arial"/>
          <w:sz w:val="22"/>
          <w:szCs w:val="22"/>
        </w:rPr>
        <w:t>lunbe</w:t>
      </w:r>
      <w:proofErr w:type="spellEnd"/>
      <w:r w:rsidR="00015B83">
        <w:rPr>
          <w:rStyle w:val="Fuentedeprrafopredeter1"/>
          <w:rFonts w:ascii="Arial" w:eastAsia="Arial" w:hAnsi="Arial" w:cs="Arial"/>
          <w:sz w:val="22"/>
          <w:szCs w:val="22"/>
        </w:rPr>
        <w:t xml:space="preserve">, con un presupuesto de </w:t>
      </w:r>
      <w:r w:rsidR="000116EE" w:rsidRPr="000116EE">
        <w:rPr>
          <w:rStyle w:val="Fuentedeprrafopredeter1"/>
          <w:rFonts w:ascii="Arial" w:eastAsia="Arial" w:hAnsi="Arial" w:cs="Arial"/>
          <w:sz w:val="22"/>
          <w:szCs w:val="22"/>
        </w:rPr>
        <w:t>1.319.686</w:t>
      </w:r>
      <w:r w:rsidR="000116EE">
        <w:rPr>
          <w:rStyle w:val="Fuentedeprrafopredeter1"/>
          <w:rFonts w:ascii="Arial" w:eastAsia="Arial" w:hAnsi="Arial" w:cs="Arial"/>
          <w:sz w:val="22"/>
          <w:szCs w:val="22"/>
        </w:rPr>
        <w:t xml:space="preserve"> euros y un plazo de ejecución de 6 meses.</w:t>
      </w:r>
    </w:p>
    <w:p w14:paraId="121A81E1" w14:textId="77777777" w:rsidR="000116EE" w:rsidRPr="00706793" w:rsidRDefault="000116EE" w:rsidP="00891FEF">
      <w:pPr>
        <w:spacing w:line="276" w:lineRule="auto"/>
        <w:jc w:val="both"/>
        <w:rPr>
          <w:rStyle w:val="Fuentedeprrafopredeter1"/>
          <w:rFonts w:ascii="Arial" w:eastAsia="Arial" w:hAnsi="Arial" w:cs="Arial"/>
          <w:sz w:val="22"/>
          <w:szCs w:val="22"/>
        </w:rPr>
      </w:pPr>
    </w:p>
    <w:p w14:paraId="6936889A" w14:textId="10A112C1" w:rsidR="000116EE" w:rsidRPr="00706793" w:rsidRDefault="000116EE" w:rsidP="00127BD4">
      <w:pPr>
        <w:spacing w:line="276" w:lineRule="auto"/>
        <w:jc w:val="both"/>
        <w:rPr>
          <w:rStyle w:val="Fuentedeprrafopredeter1"/>
          <w:rFonts w:ascii="Arial" w:eastAsia="Arial" w:hAnsi="Arial" w:cs="Arial"/>
          <w:sz w:val="22"/>
          <w:szCs w:val="22"/>
        </w:rPr>
      </w:pPr>
      <w:r w:rsidRPr="00706793">
        <w:rPr>
          <w:rStyle w:val="Fuentedeprrafopredeter1"/>
          <w:rFonts w:ascii="Arial" w:eastAsia="Arial" w:hAnsi="Arial" w:cs="Arial"/>
          <w:sz w:val="22"/>
          <w:szCs w:val="22"/>
        </w:rPr>
        <w:t>El alcalde Jon Insausti ha destacado que “</w:t>
      </w:r>
      <w:r w:rsidR="00127BD4" w:rsidRPr="00706793">
        <w:rPr>
          <w:rStyle w:val="Fuentedeprrafopredeter1"/>
          <w:rFonts w:ascii="Arial" w:eastAsia="Arial" w:hAnsi="Arial" w:cs="Arial"/>
          <w:sz w:val="22"/>
          <w:szCs w:val="22"/>
        </w:rPr>
        <w:t>queremos impulsar una economía sólida basada en la ciencia y la innovación. A ello responde la ampliación del Parque Tecnológico. Queremos reforzar la competitividad de nuestra economía y estamos de lleno implicados en esa tarea</w:t>
      </w:r>
      <w:r w:rsidRPr="00706793">
        <w:rPr>
          <w:rStyle w:val="Fuentedeprrafopredeter1"/>
          <w:rFonts w:ascii="Arial" w:eastAsia="Arial" w:hAnsi="Arial" w:cs="Arial"/>
          <w:sz w:val="22"/>
          <w:szCs w:val="22"/>
        </w:rPr>
        <w:t>”</w:t>
      </w:r>
      <w:r w:rsidR="00127BD4" w:rsidRPr="00706793">
        <w:rPr>
          <w:rStyle w:val="Fuentedeprrafopredeter1"/>
          <w:rFonts w:ascii="Arial" w:eastAsia="Arial" w:hAnsi="Arial" w:cs="Arial"/>
          <w:sz w:val="22"/>
          <w:szCs w:val="22"/>
        </w:rPr>
        <w:t>.</w:t>
      </w:r>
    </w:p>
    <w:p w14:paraId="0C1C28DC" w14:textId="77777777" w:rsidR="00127BD4" w:rsidRPr="00706793" w:rsidRDefault="00127BD4" w:rsidP="00127BD4">
      <w:pPr>
        <w:spacing w:line="276" w:lineRule="auto"/>
        <w:jc w:val="both"/>
        <w:rPr>
          <w:rStyle w:val="Fuentedeprrafopredeter1"/>
          <w:rFonts w:ascii="Arial" w:eastAsia="Arial" w:hAnsi="Arial" w:cs="Arial"/>
          <w:sz w:val="22"/>
          <w:szCs w:val="22"/>
        </w:rPr>
      </w:pPr>
    </w:p>
    <w:p w14:paraId="67EC0860" w14:textId="7415BBE0" w:rsidR="00127BD4" w:rsidRPr="00706793" w:rsidRDefault="00127BD4" w:rsidP="00127BD4">
      <w:pPr>
        <w:spacing w:line="276" w:lineRule="auto"/>
        <w:jc w:val="both"/>
        <w:rPr>
          <w:rStyle w:val="Fuentedeprrafopredeter1"/>
          <w:rFonts w:ascii="Arial" w:eastAsia="Arial" w:hAnsi="Arial" w:cs="Arial"/>
          <w:sz w:val="22"/>
          <w:szCs w:val="22"/>
        </w:rPr>
      </w:pPr>
      <w:r w:rsidRPr="00706793">
        <w:rPr>
          <w:rStyle w:val="Fuentedeprrafopredeter1"/>
          <w:rFonts w:ascii="Arial" w:eastAsia="Arial" w:hAnsi="Arial" w:cs="Arial"/>
          <w:sz w:val="22"/>
          <w:szCs w:val="22"/>
        </w:rPr>
        <w:t xml:space="preserve">El alcalde ha expuesto varios datos. “Hoy, más de 200 empresas integran el Parque de Miramon. Cuentan en total con 6.500 trabajadores y facturan anualmente más de 1.500 millones de euros. Gracias a la ampliación actualmente en ejecución hacia </w:t>
      </w:r>
      <w:proofErr w:type="spellStart"/>
      <w:r w:rsidRPr="00706793">
        <w:rPr>
          <w:rStyle w:val="Fuentedeprrafopredeter1"/>
          <w:rFonts w:ascii="Arial" w:eastAsia="Arial" w:hAnsi="Arial" w:cs="Arial"/>
          <w:sz w:val="22"/>
          <w:szCs w:val="22"/>
        </w:rPr>
        <w:t>Illunbe</w:t>
      </w:r>
      <w:proofErr w:type="spellEnd"/>
      <w:r w:rsidRPr="00706793">
        <w:rPr>
          <w:rStyle w:val="Fuentedeprrafopredeter1"/>
          <w:rFonts w:ascii="Arial" w:eastAsia="Arial" w:hAnsi="Arial" w:cs="Arial"/>
          <w:sz w:val="22"/>
          <w:szCs w:val="22"/>
        </w:rPr>
        <w:t>, a finales de este año el Parque Tecnológico contará con un nuevo HUB de Biotecnología liderado por Columbus Venture que supondrá una inversión de 80 millones de euros. Todo ello exige también infraestructuras viarias y en ese contexto surge este proyecto de rotonda que hoy licitamos”.</w:t>
      </w:r>
    </w:p>
    <w:p w14:paraId="58CEBDB0" w14:textId="77777777" w:rsidR="000116EE" w:rsidRPr="00706793" w:rsidRDefault="000116EE" w:rsidP="00891FEF">
      <w:pPr>
        <w:spacing w:line="276" w:lineRule="auto"/>
        <w:jc w:val="both"/>
        <w:rPr>
          <w:rStyle w:val="Fuentedeprrafopredeter1"/>
          <w:rFonts w:ascii="Arial" w:eastAsia="Arial" w:hAnsi="Arial" w:cs="Arial"/>
          <w:sz w:val="22"/>
          <w:szCs w:val="22"/>
        </w:rPr>
      </w:pPr>
    </w:p>
    <w:p w14:paraId="7A654F0C" w14:textId="4026252F" w:rsidR="00015B83" w:rsidRDefault="00C37049" w:rsidP="00891FEF">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E</w:t>
      </w:r>
      <w:r w:rsidR="0042269D" w:rsidRPr="0042269D">
        <w:rPr>
          <w:rStyle w:val="Fuentedeprrafopredeter1"/>
          <w:rFonts w:ascii="Arial" w:eastAsia="Arial" w:hAnsi="Arial" w:cs="Arial"/>
          <w:sz w:val="22"/>
          <w:szCs w:val="22"/>
        </w:rPr>
        <w:t xml:space="preserve">l proyecto prevé la construcción de una glorieta con un radio interior de 11 metros, así como la reducción de la pendiente actual en la zona al 3%. Esta actuación permitirá una mayor fluidez en los accesos a </w:t>
      </w:r>
      <w:proofErr w:type="spellStart"/>
      <w:r w:rsidR="0042269D" w:rsidRPr="0042269D">
        <w:rPr>
          <w:rStyle w:val="Fuentedeprrafopredeter1"/>
          <w:rFonts w:ascii="Arial" w:eastAsia="Arial" w:hAnsi="Arial" w:cs="Arial"/>
          <w:sz w:val="22"/>
          <w:szCs w:val="22"/>
        </w:rPr>
        <w:t>Illunbe</w:t>
      </w:r>
      <w:proofErr w:type="spellEnd"/>
      <w:r w:rsidR="0042269D" w:rsidRPr="0042269D">
        <w:rPr>
          <w:rStyle w:val="Fuentedeprrafopredeter1"/>
          <w:rFonts w:ascii="Arial" w:eastAsia="Arial" w:hAnsi="Arial" w:cs="Arial"/>
          <w:sz w:val="22"/>
          <w:szCs w:val="22"/>
        </w:rPr>
        <w:t xml:space="preserve"> en el momento en el que comience a absorber una mayor actividad, y descargará además los tráficos de Amara Berri al permitir que los vehículos puedan dirigirse directamente hacia los viales de alta capacidad que tienen su acceso en el entorno de Hospitales.</w:t>
      </w:r>
    </w:p>
    <w:p w14:paraId="7B506A92" w14:textId="77777777" w:rsidR="00E102A9" w:rsidRDefault="00E102A9" w:rsidP="00891FEF">
      <w:pPr>
        <w:spacing w:line="276" w:lineRule="auto"/>
        <w:jc w:val="both"/>
        <w:rPr>
          <w:rStyle w:val="Fuentedeprrafopredeter1"/>
          <w:rFonts w:ascii="Arial" w:eastAsia="Arial" w:hAnsi="Arial" w:cs="Arial"/>
          <w:sz w:val="22"/>
          <w:szCs w:val="22"/>
        </w:rPr>
      </w:pPr>
    </w:p>
    <w:p w14:paraId="49077806" w14:textId="77777777" w:rsidR="00265D9C" w:rsidRDefault="00265D9C" w:rsidP="00891FEF">
      <w:pPr>
        <w:spacing w:line="276" w:lineRule="auto"/>
        <w:jc w:val="both"/>
        <w:rPr>
          <w:rStyle w:val="Fuentedeprrafopredeter1"/>
          <w:rFonts w:ascii="Arial" w:eastAsia="Arial" w:hAnsi="Arial" w:cs="Arial"/>
          <w:sz w:val="22"/>
          <w:szCs w:val="22"/>
        </w:rPr>
      </w:pPr>
    </w:p>
    <w:p w14:paraId="5E20D10B" w14:textId="5858D593" w:rsidR="00265D9C" w:rsidRDefault="00015B83" w:rsidP="00891FEF">
      <w:pPr>
        <w:spacing w:line="276" w:lineRule="auto"/>
        <w:jc w:val="both"/>
        <w:rPr>
          <w:rStyle w:val="Fuentedeprrafopredeter1"/>
          <w:rFonts w:ascii="Arial" w:eastAsia="Arial" w:hAnsi="Arial" w:cs="Arial"/>
          <w:b/>
          <w:bCs/>
          <w:sz w:val="22"/>
          <w:szCs w:val="22"/>
        </w:rPr>
      </w:pPr>
      <w:r>
        <w:rPr>
          <w:rStyle w:val="Fuentedeprrafopredeter1"/>
          <w:rFonts w:ascii="Arial" w:eastAsia="Arial" w:hAnsi="Arial" w:cs="Arial"/>
          <w:b/>
          <w:bCs/>
          <w:sz w:val="22"/>
          <w:szCs w:val="22"/>
        </w:rPr>
        <w:t>136 plazas de OPE para un mejor servicio a las y los donostiarras</w:t>
      </w:r>
    </w:p>
    <w:p w14:paraId="2F5DC8AB" w14:textId="77777777" w:rsidR="00265D9C" w:rsidRDefault="00265D9C" w:rsidP="00891FEF">
      <w:pPr>
        <w:spacing w:line="276" w:lineRule="auto"/>
        <w:jc w:val="both"/>
        <w:rPr>
          <w:rStyle w:val="Fuentedeprrafopredeter1"/>
          <w:rFonts w:ascii="Arial" w:eastAsia="Arial" w:hAnsi="Arial" w:cs="Arial"/>
          <w:sz w:val="22"/>
          <w:szCs w:val="22"/>
        </w:rPr>
      </w:pPr>
    </w:p>
    <w:p w14:paraId="3BA0CFD8" w14:textId="616A4516" w:rsidR="0028557F" w:rsidRDefault="00265D9C" w:rsidP="00891FEF">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 xml:space="preserve">La Junta de Gobierno ha aprobado también </w:t>
      </w:r>
      <w:r w:rsidR="00015B83">
        <w:rPr>
          <w:rStyle w:val="Fuentedeprrafopredeter1"/>
          <w:rFonts w:ascii="Arial" w:eastAsia="Arial" w:hAnsi="Arial" w:cs="Arial"/>
          <w:sz w:val="22"/>
          <w:szCs w:val="22"/>
        </w:rPr>
        <w:t>la convocatoria de 136 plazas públicas de empleo en diferentes categorías</w:t>
      </w:r>
    </w:p>
    <w:p w14:paraId="559120C1" w14:textId="77777777" w:rsidR="00015B83" w:rsidRDefault="00015B83" w:rsidP="00891FEF">
      <w:pPr>
        <w:spacing w:line="276" w:lineRule="auto"/>
        <w:jc w:val="both"/>
        <w:rPr>
          <w:rStyle w:val="Fuentedeprrafopredeter1"/>
          <w:rFonts w:ascii="Arial" w:eastAsia="Arial" w:hAnsi="Arial" w:cs="Arial"/>
          <w:sz w:val="22"/>
          <w:szCs w:val="22"/>
        </w:rPr>
      </w:pPr>
    </w:p>
    <w:p w14:paraId="3FC66B1E" w14:textId="77777777" w:rsidR="00015B83" w:rsidRDefault="00015B83" w:rsidP="00891FEF">
      <w:p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Estas convocatorias supondrán una importante ampliación de oportunidades de acceso y promoción profesional, con la siguiente distribución de plazas:</w:t>
      </w:r>
    </w:p>
    <w:p w14:paraId="73AB9586" w14:textId="77777777" w:rsidR="00015B83" w:rsidRDefault="00015B83" w:rsidP="00891FEF">
      <w:pPr>
        <w:spacing w:line="276" w:lineRule="auto"/>
        <w:jc w:val="both"/>
        <w:rPr>
          <w:rStyle w:val="Fuentedeprrafopredeter1"/>
          <w:rFonts w:ascii="Arial" w:eastAsia="Arial" w:hAnsi="Arial" w:cs="Arial"/>
          <w:sz w:val="22"/>
          <w:szCs w:val="22"/>
        </w:rPr>
      </w:pPr>
    </w:p>
    <w:p w14:paraId="3CA2DE3E" w14:textId="60705A72"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A1 -TÉCNICO/A DE ADMINISTRACIÓN GENERAL</w:t>
      </w:r>
      <w:r>
        <w:rPr>
          <w:rStyle w:val="Fuentedeprrafopredeter1"/>
          <w:rFonts w:ascii="Arial" w:eastAsia="Arial" w:hAnsi="Arial" w:cs="Arial"/>
          <w:sz w:val="22"/>
          <w:szCs w:val="22"/>
        </w:rPr>
        <w:t xml:space="preserve"> (</w:t>
      </w:r>
      <w:r w:rsidRPr="00015B83">
        <w:rPr>
          <w:rStyle w:val="Fuentedeprrafopredeter1"/>
          <w:rFonts w:ascii="Arial" w:eastAsia="Arial" w:hAnsi="Arial" w:cs="Arial"/>
          <w:sz w:val="22"/>
          <w:szCs w:val="22"/>
        </w:rPr>
        <w:t>22</w:t>
      </w:r>
      <w:r>
        <w:rPr>
          <w:rStyle w:val="Fuentedeprrafopredeter1"/>
          <w:rFonts w:ascii="Arial" w:eastAsia="Arial" w:hAnsi="Arial" w:cs="Arial"/>
          <w:sz w:val="22"/>
          <w:szCs w:val="22"/>
        </w:rPr>
        <w:t>)</w:t>
      </w:r>
    </w:p>
    <w:p w14:paraId="4F34D381" w14:textId="248999A1"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A1 - VETERINARIO</w:t>
      </w:r>
      <w:r>
        <w:rPr>
          <w:rStyle w:val="Fuentedeprrafopredeter1"/>
          <w:rFonts w:ascii="Arial" w:eastAsia="Arial" w:hAnsi="Arial" w:cs="Arial"/>
          <w:sz w:val="22"/>
          <w:szCs w:val="22"/>
        </w:rPr>
        <w:t xml:space="preserve"> (</w:t>
      </w:r>
      <w:r w:rsidRPr="00015B83">
        <w:rPr>
          <w:rStyle w:val="Fuentedeprrafopredeter1"/>
          <w:rFonts w:ascii="Arial" w:eastAsia="Arial" w:hAnsi="Arial" w:cs="Arial"/>
          <w:sz w:val="22"/>
          <w:szCs w:val="22"/>
        </w:rPr>
        <w:t>1</w:t>
      </w:r>
      <w:r>
        <w:rPr>
          <w:rStyle w:val="Fuentedeprrafopredeter1"/>
          <w:rFonts w:ascii="Arial" w:eastAsia="Arial" w:hAnsi="Arial" w:cs="Arial"/>
          <w:sz w:val="22"/>
          <w:szCs w:val="22"/>
        </w:rPr>
        <w:t>)</w:t>
      </w:r>
    </w:p>
    <w:p w14:paraId="38A2D3AE" w14:textId="1AF56966"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 xml:space="preserve">A1 - ARQUITECTO </w:t>
      </w:r>
      <w:r>
        <w:rPr>
          <w:rStyle w:val="Fuentedeprrafopredeter1"/>
          <w:rFonts w:ascii="Arial" w:eastAsia="Arial" w:hAnsi="Arial" w:cs="Arial"/>
          <w:sz w:val="22"/>
          <w:szCs w:val="22"/>
        </w:rPr>
        <w:t>(</w:t>
      </w:r>
      <w:r w:rsidRPr="00015B83">
        <w:rPr>
          <w:rStyle w:val="Fuentedeprrafopredeter1"/>
          <w:rFonts w:ascii="Arial" w:eastAsia="Arial" w:hAnsi="Arial" w:cs="Arial"/>
          <w:sz w:val="22"/>
          <w:szCs w:val="22"/>
        </w:rPr>
        <w:t>1</w:t>
      </w:r>
      <w:r>
        <w:rPr>
          <w:rStyle w:val="Fuentedeprrafopredeter1"/>
          <w:rFonts w:ascii="Arial" w:eastAsia="Arial" w:hAnsi="Arial" w:cs="Arial"/>
          <w:sz w:val="22"/>
          <w:szCs w:val="22"/>
        </w:rPr>
        <w:t>)</w:t>
      </w:r>
    </w:p>
    <w:p w14:paraId="599F8F8E" w14:textId="05457A63"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A1 - TS RAMA ECONÓMICA</w:t>
      </w:r>
      <w:r>
        <w:rPr>
          <w:rStyle w:val="Fuentedeprrafopredeter1"/>
          <w:rFonts w:ascii="Arial" w:eastAsia="Arial" w:hAnsi="Arial" w:cs="Arial"/>
          <w:sz w:val="22"/>
          <w:szCs w:val="22"/>
        </w:rPr>
        <w:t xml:space="preserve"> (2)</w:t>
      </w:r>
    </w:p>
    <w:p w14:paraId="59531027" w14:textId="5574EB2D"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 xml:space="preserve">A1 - TS (PSICÓLOGO) PREVENCIÓN DE RIESGOS LABORALES </w:t>
      </w:r>
      <w:r>
        <w:rPr>
          <w:rStyle w:val="Fuentedeprrafopredeter1"/>
          <w:rFonts w:ascii="Arial" w:eastAsia="Arial" w:hAnsi="Arial" w:cs="Arial"/>
          <w:sz w:val="22"/>
          <w:szCs w:val="22"/>
        </w:rPr>
        <w:t>(</w:t>
      </w:r>
      <w:r w:rsidRPr="00015B83">
        <w:rPr>
          <w:rStyle w:val="Fuentedeprrafopredeter1"/>
          <w:rFonts w:ascii="Arial" w:eastAsia="Arial" w:hAnsi="Arial" w:cs="Arial"/>
          <w:sz w:val="22"/>
          <w:szCs w:val="22"/>
        </w:rPr>
        <w:t>1</w:t>
      </w:r>
      <w:r>
        <w:rPr>
          <w:rStyle w:val="Fuentedeprrafopredeter1"/>
          <w:rFonts w:ascii="Arial" w:eastAsia="Arial" w:hAnsi="Arial" w:cs="Arial"/>
          <w:sz w:val="22"/>
          <w:szCs w:val="22"/>
        </w:rPr>
        <w:t>)</w:t>
      </w:r>
    </w:p>
    <w:p w14:paraId="629F92A4" w14:textId="016EF491"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lastRenderedPageBreak/>
        <w:t xml:space="preserve">A1 - TS (MOVILIDAD) </w:t>
      </w:r>
      <w:r>
        <w:rPr>
          <w:rStyle w:val="Fuentedeprrafopredeter1"/>
          <w:rFonts w:ascii="Arial" w:eastAsia="Arial" w:hAnsi="Arial" w:cs="Arial"/>
          <w:sz w:val="22"/>
          <w:szCs w:val="22"/>
        </w:rPr>
        <w:t>(</w:t>
      </w:r>
      <w:r w:rsidRPr="00015B83">
        <w:rPr>
          <w:rStyle w:val="Fuentedeprrafopredeter1"/>
          <w:rFonts w:ascii="Arial" w:eastAsia="Arial" w:hAnsi="Arial" w:cs="Arial"/>
          <w:sz w:val="22"/>
          <w:szCs w:val="22"/>
        </w:rPr>
        <w:t>1</w:t>
      </w:r>
      <w:r>
        <w:rPr>
          <w:rStyle w:val="Fuentedeprrafopredeter1"/>
          <w:rFonts w:ascii="Arial" w:eastAsia="Arial" w:hAnsi="Arial" w:cs="Arial"/>
          <w:sz w:val="22"/>
          <w:szCs w:val="22"/>
        </w:rPr>
        <w:t>)</w:t>
      </w:r>
    </w:p>
    <w:p w14:paraId="1EC97BB1" w14:textId="1AC21AF1"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A1 - MÉDICO/A DE EMPRESA</w:t>
      </w:r>
      <w:r>
        <w:rPr>
          <w:rStyle w:val="Fuentedeprrafopredeter1"/>
          <w:rFonts w:ascii="Arial" w:eastAsia="Arial" w:hAnsi="Arial" w:cs="Arial"/>
          <w:sz w:val="22"/>
          <w:szCs w:val="22"/>
        </w:rPr>
        <w:t xml:space="preserve"> (</w:t>
      </w:r>
      <w:r w:rsidRPr="00015B83">
        <w:rPr>
          <w:rStyle w:val="Fuentedeprrafopredeter1"/>
          <w:rFonts w:ascii="Arial" w:eastAsia="Arial" w:hAnsi="Arial" w:cs="Arial"/>
          <w:sz w:val="22"/>
          <w:szCs w:val="22"/>
        </w:rPr>
        <w:t>1</w:t>
      </w:r>
      <w:r>
        <w:rPr>
          <w:rStyle w:val="Fuentedeprrafopredeter1"/>
          <w:rFonts w:ascii="Arial" w:eastAsia="Arial" w:hAnsi="Arial" w:cs="Arial"/>
          <w:sz w:val="22"/>
          <w:szCs w:val="22"/>
        </w:rPr>
        <w:t>)</w:t>
      </w:r>
    </w:p>
    <w:p w14:paraId="329AEE2C" w14:textId="349EC32D"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A2 - TM (ORGANIZACIÓN</w:t>
      </w:r>
      <w:r>
        <w:rPr>
          <w:rStyle w:val="Fuentedeprrafopredeter1"/>
          <w:rFonts w:ascii="Arial" w:eastAsia="Arial" w:hAnsi="Arial" w:cs="Arial"/>
          <w:sz w:val="22"/>
          <w:szCs w:val="22"/>
        </w:rPr>
        <w:t>) (</w:t>
      </w:r>
      <w:r w:rsidRPr="00015B83">
        <w:rPr>
          <w:rStyle w:val="Fuentedeprrafopredeter1"/>
          <w:rFonts w:ascii="Arial" w:eastAsia="Arial" w:hAnsi="Arial" w:cs="Arial"/>
          <w:sz w:val="22"/>
          <w:szCs w:val="22"/>
        </w:rPr>
        <w:t>6</w:t>
      </w:r>
      <w:r>
        <w:rPr>
          <w:rStyle w:val="Fuentedeprrafopredeter1"/>
          <w:rFonts w:ascii="Arial" w:eastAsia="Arial" w:hAnsi="Arial" w:cs="Arial"/>
          <w:sz w:val="22"/>
          <w:szCs w:val="22"/>
        </w:rPr>
        <w:t>)</w:t>
      </w:r>
    </w:p>
    <w:p w14:paraId="7CAFE2A6" w14:textId="3CE510FE"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A2 - TM (IGUALDAD</w:t>
      </w:r>
      <w:r>
        <w:rPr>
          <w:rStyle w:val="Fuentedeprrafopredeter1"/>
          <w:rFonts w:ascii="Arial" w:eastAsia="Arial" w:hAnsi="Arial" w:cs="Arial"/>
          <w:sz w:val="22"/>
          <w:szCs w:val="22"/>
        </w:rPr>
        <w:t>) (2)</w:t>
      </w:r>
    </w:p>
    <w:p w14:paraId="02970440" w14:textId="0945A592"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A2 - ARQUITECTO/A TÉCNICO/A</w:t>
      </w:r>
      <w:r>
        <w:rPr>
          <w:rStyle w:val="Fuentedeprrafopredeter1"/>
          <w:rFonts w:ascii="Arial" w:eastAsia="Arial" w:hAnsi="Arial" w:cs="Arial"/>
          <w:sz w:val="22"/>
          <w:szCs w:val="22"/>
        </w:rPr>
        <w:t xml:space="preserve"> (8)</w:t>
      </w:r>
    </w:p>
    <w:p w14:paraId="768ACE28" w14:textId="17AADCFA"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 xml:space="preserve">A2 - ENFERMERO/A EMPRESA </w:t>
      </w:r>
      <w:r>
        <w:rPr>
          <w:rStyle w:val="Fuentedeprrafopredeter1"/>
          <w:rFonts w:ascii="Arial" w:eastAsia="Arial" w:hAnsi="Arial" w:cs="Arial"/>
          <w:sz w:val="22"/>
          <w:szCs w:val="22"/>
        </w:rPr>
        <w:t>(</w:t>
      </w:r>
      <w:r w:rsidRPr="00015B83">
        <w:rPr>
          <w:rStyle w:val="Fuentedeprrafopredeter1"/>
          <w:rFonts w:ascii="Arial" w:eastAsia="Arial" w:hAnsi="Arial" w:cs="Arial"/>
          <w:sz w:val="22"/>
          <w:szCs w:val="22"/>
        </w:rPr>
        <w:t>1</w:t>
      </w:r>
      <w:r>
        <w:rPr>
          <w:rStyle w:val="Fuentedeprrafopredeter1"/>
          <w:rFonts w:ascii="Arial" w:eastAsia="Arial" w:hAnsi="Arial" w:cs="Arial"/>
          <w:sz w:val="22"/>
          <w:szCs w:val="22"/>
        </w:rPr>
        <w:t>)</w:t>
      </w:r>
    </w:p>
    <w:p w14:paraId="4613DC9A" w14:textId="7F3D5814"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 xml:space="preserve">A2 </w:t>
      </w:r>
      <w:r w:rsidR="00D52E1C">
        <w:rPr>
          <w:rStyle w:val="Fuentedeprrafopredeter1"/>
          <w:rFonts w:ascii="Arial" w:eastAsia="Arial" w:hAnsi="Arial" w:cs="Arial"/>
          <w:sz w:val="22"/>
          <w:szCs w:val="22"/>
        </w:rPr>
        <w:t>-</w:t>
      </w:r>
      <w:r w:rsidRPr="00015B83">
        <w:rPr>
          <w:rStyle w:val="Fuentedeprrafopredeter1"/>
          <w:rFonts w:ascii="Arial" w:eastAsia="Arial" w:hAnsi="Arial" w:cs="Arial"/>
          <w:sz w:val="22"/>
          <w:szCs w:val="22"/>
        </w:rPr>
        <w:t xml:space="preserve"> </w:t>
      </w:r>
      <w:r w:rsidR="00D52E1C">
        <w:rPr>
          <w:rStyle w:val="Fuentedeprrafopredeter1"/>
          <w:rFonts w:ascii="Arial" w:eastAsia="Arial" w:hAnsi="Arial" w:cs="Arial"/>
          <w:sz w:val="22"/>
          <w:szCs w:val="22"/>
        </w:rPr>
        <w:t>INGENIERO/A TÉNCICO/A EN OBRAS PÚBLICAS</w:t>
      </w:r>
      <w:r>
        <w:rPr>
          <w:rStyle w:val="Fuentedeprrafopredeter1"/>
          <w:rFonts w:ascii="Arial" w:eastAsia="Arial" w:hAnsi="Arial" w:cs="Arial"/>
          <w:sz w:val="22"/>
          <w:szCs w:val="22"/>
        </w:rPr>
        <w:t xml:space="preserve"> (4)</w:t>
      </w:r>
    </w:p>
    <w:p w14:paraId="0302EB79" w14:textId="122E5CB2"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A2 - TÉCNICO/A EN TRABAJO SOCIAL</w:t>
      </w:r>
      <w:r>
        <w:rPr>
          <w:rStyle w:val="Fuentedeprrafopredeter1"/>
          <w:rFonts w:ascii="Arial" w:eastAsia="Arial" w:hAnsi="Arial" w:cs="Arial"/>
          <w:sz w:val="22"/>
          <w:szCs w:val="22"/>
        </w:rPr>
        <w:t xml:space="preserve"> (</w:t>
      </w:r>
      <w:r w:rsidRPr="00015B83">
        <w:rPr>
          <w:rStyle w:val="Fuentedeprrafopredeter1"/>
          <w:rFonts w:ascii="Arial" w:eastAsia="Arial" w:hAnsi="Arial" w:cs="Arial"/>
          <w:sz w:val="22"/>
          <w:szCs w:val="22"/>
        </w:rPr>
        <w:t>24</w:t>
      </w:r>
      <w:r>
        <w:rPr>
          <w:rStyle w:val="Fuentedeprrafopredeter1"/>
          <w:rFonts w:ascii="Arial" w:eastAsia="Arial" w:hAnsi="Arial" w:cs="Arial"/>
          <w:sz w:val="22"/>
          <w:szCs w:val="22"/>
        </w:rPr>
        <w:t>)</w:t>
      </w:r>
    </w:p>
    <w:p w14:paraId="2210272C" w14:textId="28A73530"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 xml:space="preserve">C1 - TEC. AUX. MEDIO AMBIENTE </w:t>
      </w:r>
      <w:r>
        <w:rPr>
          <w:rStyle w:val="Fuentedeprrafopredeter1"/>
          <w:rFonts w:ascii="Arial" w:eastAsia="Arial" w:hAnsi="Arial" w:cs="Arial"/>
          <w:sz w:val="22"/>
          <w:szCs w:val="22"/>
        </w:rPr>
        <w:t>(</w:t>
      </w:r>
      <w:r w:rsidRPr="00015B83">
        <w:rPr>
          <w:rStyle w:val="Fuentedeprrafopredeter1"/>
          <w:rFonts w:ascii="Arial" w:eastAsia="Arial" w:hAnsi="Arial" w:cs="Arial"/>
          <w:sz w:val="22"/>
          <w:szCs w:val="22"/>
        </w:rPr>
        <w:t>1</w:t>
      </w:r>
      <w:r>
        <w:rPr>
          <w:rStyle w:val="Fuentedeprrafopredeter1"/>
          <w:rFonts w:ascii="Arial" w:eastAsia="Arial" w:hAnsi="Arial" w:cs="Arial"/>
          <w:sz w:val="22"/>
          <w:szCs w:val="22"/>
        </w:rPr>
        <w:t>)</w:t>
      </w:r>
    </w:p>
    <w:p w14:paraId="60BB8EE3" w14:textId="0581B79A"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C1 - TEC. AUX. DE OBRAS</w:t>
      </w:r>
      <w:r>
        <w:rPr>
          <w:rStyle w:val="Fuentedeprrafopredeter1"/>
          <w:rFonts w:ascii="Arial" w:eastAsia="Arial" w:hAnsi="Arial" w:cs="Arial"/>
          <w:sz w:val="22"/>
          <w:szCs w:val="22"/>
        </w:rPr>
        <w:t xml:space="preserve"> (</w:t>
      </w:r>
      <w:r w:rsidRPr="00015B83">
        <w:rPr>
          <w:rStyle w:val="Fuentedeprrafopredeter1"/>
          <w:rFonts w:ascii="Arial" w:eastAsia="Arial" w:hAnsi="Arial" w:cs="Arial"/>
          <w:sz w:val="22"/>
          <w:szCs w:val="22"/>
        </w:rPr>
        <w:t>3</w:t>
      </w:r>
      <w:r>
        <w:rPr>
          <w:rStyle w:val="Fuentedeprrafopredeter1"/>
          <w:rFonts w:ascii="Arial" w:eastAsia="Arial" w:hAnsi="Arial" w:cs="Arial"/>
          <w:sz w:val="22"/>
          <w:szCs w:val="22"/>
        </w:rPr>
        <w:t>)</w:t>
      </w:r>
    </w:p>
    <w:p w14:paraId="16658B62" w14:textId="4B3E0382"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C1 - BOMBERO-CONDUCTOR</w:t>
      </w:r>
      <w:r>
        <w:rPr>
          <w:rStyle w:val="Fuentedeprrafopredeter1"/>
          <w:rFonts w:ascii="Arial" w:eastAsia="Arial" w:hAnsi="Arial" w:cs="Arial"/>
          <w:sz w:val="22"/>
          <w:szCs w:val="22"/>
        </w:rPr>
        <w:t xml:space="preserve"> (</w:t>
      </w:r>
      <w:r w:rsidRPr="00015B83">
        <w:rPr>
          <w:rStyle w:val="Fuentedeprrafopredeter1"/>
          <w:rFonts w:ascii="Arial" w:eastAsia="Arial" w:hAnsi="Arial" w:cs="Arial"/>
          <w:sz w:val="22"/>
          <w:szCs w:val="22"/>
        </w:rPr>
        <w:t>25</w:t>
      </w:r>
      <w:r>
        <w:rPr>
          <w:rStyle w:val="Fuentedeprrafopredeter1"/>
          <w:rFonts w:ascii="Arial" w:eastAsia="Arial" w:hAnsi="Arial" w:cs="Arial"/>
          <w:sz w:val="22"/>
          <w:szCs w:val="22"/>
        </w:rPr>
        <w:t>)</w:t>
      </w:r>
    </w:p>
    <w:p w14:paraId="50A0FE2D" w14:textId="1B47EC45"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C1 - CABO DE BOMBEROS</w:t>
      </w:r>
      <w:r>
        <w:rPr>
          <w:rStyle w:val="Fuentedeprrafopredeter1"/>
          <w:rFonts w:ascii="Arial" w:eastAsia="Arial" w:hAnsi="Arial" w:cs="Arial"/>
          <w:sz w:val="22"/>
          <w:szCs w:val="22"/>
        </w:rPr>
        <w:t xml:space="preserve"> (</w:t>
      </w:r>
      <w:r w:rsidRPr="00015B83">
        <w:rPr>
          <w:rStyle w:val="Fuentedeprrafopredeter1"/>
          <w:rFonts w:ascii="Arial" w:eastAsia="Arial" w:hAnsi="Arial" w:cs="Arial"/>
          <w:sz w:val="22"/>
          <w:szCs w:val="22"/>
        </w:rPr>
        <w:t>2</w:t>
      </w:r>
      <w:r>
        <w:rPr>
          <w:rStyle w:val="Fuentedeprrafopredeter1"/>
          <w:rFonts w:ascii="Arial" w:eastAsia="Arial" w:hAnsi="Arial" w:cs="Arial"/>
          <w:sz w:val="22"/>
          <w:szCs w:val="22"/>
        </w:rPr>
        <w:t>)</w:t>
      </w:r>
    </w:p>
    <w:p w14:paraId="4B43DA71" w14:textId="400A9DA8"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C2 - AGENTE DE MOVILIDAD</w:t>
      </w:r>
      <w:r>
        <w:rPr>
          <w:rStyle w:val="Fuentedeprrafopredeter1"/>
          <w:rFonts w:ascii="Arial" w:eastAsia="Arial" w:hAnsi="Arial" w:cs="Arial"/>
          <w:sz w:val="22"/>
          <w:szCs w:val="22"/>
        </w:rPr>
        <w:t xml:space="preserve"> (</w:t>
      </w:r>
      <w:r w:rsidRPr="00015B83">
        <w:rPr>
          <w:rStyle w:val="Fuentedeprrafopredeter1"/>
          <w:rFonts w:ascii="Arial" w:eastAsia="Arial" w:hAnsi="Arial" w:cs="Arial"/>
          <w:sz w:val="22"/>
          <w:szCs w:val="22"/>
        </w:rPr>
        <w:t>23</w:t>
      </w:r>
      <w:r>
        <w:rPr>
          <w:rStyle w:val="Fuentedeprrafopredeter1"/>
          <w:rFonts w:ascii="Arial" w:eastAsia="Arial" w:hAnsi="Arial" w:cs="Arial"/>
          <w:sz w:val="22"/>
          <w:szCs w:val="22"/>
        </w:rPr>
        <w:t>)</w:t>
      </w:r>
    </w:p>
    <w:p w14:paraId="051FEF94" w14:textId="6D9EFD28"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C2 - ENCARGADO/A DE EDIFICIO ESCOLAR</w:t>
      </w:r>
      <w:r>
        <w:rPr>
          <w:rStyle w:val="Fuentedeprrafopredeter1"/>
          <w:rFonts w:ascii="Arial" w:eastAsia="Arial" w:hAnsi="Arial" w:cs="Arial"/>
          <w:sz w:val="22"/>
          <w:szCs w:val="22"/>
        </w:rPr>
        <w:t xml:space="preserve"> (</w:t>
      </w:r>
      <w:r w:rsidRPr="00015B83">
        <w:rPr>
          <w:rStyle w:val="Fuentedeprrafopredeter1"/>
          <w:rFonts w:ascii="Arial" w:eastAsia="Arial" w:hAnsi="Arial" w:cs="Arial"/>
          <w:sz w:val="22"/>
          <w:szCs w:val="22"/>
        </w:rPr>
        <w:t>7</w:t>
      </w:r>
      <w:r>
        <w:rPr>
          <w:rStyle w:val="Fuentedeprrafopredeter1"/>
          <w:rFonts w:ascii="Arial" w:eastAsia="Arial" w:hAnsi="Arial" w:cs="Arial"/>
          <w:sz w:val="22"/>
          <w:szCs w:val="22"/>
        </w:rPr>
        <w:t>)</w:t>
      </w:r>
    </w:p>
    <w:p w14:paraId="0565F8FF" w14:textId="7BEBBE45" w:rsidR="00015B83" w:rsidRPr="00015B83" w:rsidRDefault="00015B83" w:rsidP="00891FEF">
      <w:pPr>
        <w:pStyle w:val="Prrafodelista"/>
        <w:numPr>
          <w:ilvl w:val="0"/>
          <w:numId w:val="24"/>
        </w:num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C2 - GUARDA FORESTAL (</w:t>
      </w:r>
      <w:r w:rsidR="00C37049">
        <w:rPr>
          <w:rStyle w:val="Fuentedeprrafopredeter1"/>
          <w:rFonts w:ascii="Arial" w:eastAsia="Arial" w:hAnsi="Arial" w:cs="Arial"/>
          <w:sz w:val="22"/>
          <w:szCs w:val="22"/>
        </w:rPr>
        <w:t>promoción interna</w:t>
      </w:r>
      <w:r w:rsidRPr="00015B83">
        <w:rPr>
          <w:rStyle w:val="Fuentedeprrafopredeter1"/>
          <w:rFonts w:ascii="Arial" w:eastAsia="Arial" w:hAnsi="Arial" w:cs="Arial"/>
          <w:sz w:val="22"/>
          <w:szCs w:val="22"/>
        </w:rPr>
        <w:t>)</w:t>
      </w:r>
      <w:r>
        <w:rPr>
          <w:rStyle w:val="Fuentedeprrafopredeter1"/>
          <w:rFonts w:ascii="Arial" w:eastAsia="Arial" w:hAnsi="Arial" w:cs="Arial"/>
          <w:sz w:val="22"/>
          <w:szCs w:val="22"/>
        </w:rPr>
        <w:t xml:space="preserve"> (</w:t>
      </w:r>
      <w:r w:rsidRPr="00015B83">
        <w:rPr>
          <w:rStyle w:val="Fuentedeprrafopredeter1"/>
          <w:rFonts w:ascii="Arial" w:eastAsia="Arial" w:hAnsi="Arial" w:cs="Arial"/>
          <w:sz w:val="22"/>
          <w:szCs w:val="22"/>
        </w:rPr>
        <w:t>1</w:t>
      </w:r>
      <w:r>
        <w:rPr>
          <w:rStyle w:val="Fuentedeprrafopredeter1"/>
          <w:rFonts w:ascii="Arial" w:eastAsia="Arial" w:hAnsi="Arial" w:cs="Arial"/>
          <w:sz w:val="22"/>
          <w:szCs w:val="22"/>
        </w:rPr>
        <w:t>)</w:t>
      </w:r>
    </w:p>
    <w:p w14:paraId="13CA64FF" w14:textId="77777777" w:rsidR="00015B83" w:rsidRDefault="00015B83" w:rsidP="00891FEF">
      <w:pPr>
        <w:spacing w:line="276" w:lineRule="auto"/>
        <w:jc w:val="both"/>
        <w:rPr>
          <w:rStyle w:val="Fuentedeprrafopredeter1"/>
          <w:rFonts w:ascii="Arial" w:eastAsia="Arial" w:hAnsi="Arial" w:cs="Arial"/>
          <w:sz w:val="22"/>
          <w:szCs w:val="22"/>
        </w:rPr>
      </w:pPr>
    </w:p>
    <w:p w14:paraId="5B86D715" w14:textId="6FDBE439" w:rsidR="00015B83" w:rsidRDefault="00015B83" w:rsidP="00891FEF">
      <w:p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Las convocatorias se irán publicando próximamente a través de los canales oficiales habituales, donde se detallarán los requisitos, plazos de inscripción y características específicas de cada proceso selectivo.</w:t>
      </w:r>
    </w:p>
    <w:p w14:paraId="2190DF6F" w14:textId="77777777" w:rsidR="00015B83" w:rsidRPr="00015B83" w:rsidRDefault="00015B83" w:rsidP="00891FEF">
      <w:pPr>
        <w:spacing w:line="276" w:lineRule="auto"/>
        <w:jc w:val="both"/>
        <w:rPr>
          <w:rStyle w:val="Fuentedeprrafopredeter1"/>
          <w:rFonts w:ascii="Arial" w:eastAsia="Arial" w:hAnsi="Arial" w:cs="Arial"/>
          <w:sz w:val="22"/>
          <w:szCs w:val="22"/>
        </w:rPr>
      </w:pPr>
    </w:p>
    <w:p w14:paraId="42E64FAC" w14:textId="1DEF63CA" w:rsidR="00015B83" w:rsidRDefault="00015B83" w:rsidP="00891FEF">
      <w:pPr>
        <w:spacing w:line="276" w:lineRule="auto"/>
        <w:jc w:val="both"/>
        <w:rPr>
          <w:rStyle w:val="Fuentedeprrafopredeter1"/>
          <w:rFonts w:ascii="Arial" w:eastAsia="Arial" w:hAnsi="Arial" w:cs="Arial"/>
          <w:sz w:val="22"/>
          <w:szCs w:val="22"/>
        </w:rPr>
      </w:pPr>
      <w:r w:rsidRPr="00015B83">
        <w:rPr>
          <w:rStyle w:val="Fuentedeprrafopredeter1"/>
          <w:rFonts w:ascii="Arial" w:eastAsia="Arial" w:hAnsi="Arial" w:cs="Arial"/>
          <w:sz w:val="22"/>
          <w:szCs w:val="22"/>
        </w:rPr>
        <w:t>Con esta nueva oferta</w:t>
      </w:r>
      <w:r w:rsidR="00C37049">
        <w:rPr>
          <w:rStyle w:val="Fuentedeprrafopredeter1"/>
          <w:rFonts w:ascii="Arial" w:eastAsia="Arial" w:hAnsi="Arial" w:cs="Arial"/>
          <w:sz w:val="22"/>
          <w:szCs w:val="22"/>
        </w:rPr>
        <w:t>,</w:t>
      </w:r>
      <w:r w:rsidRPr="00015B83">
        <w:rPr>
          <w:rStyle w:val="Fuentedeprrafopredeter1"/>
          <w:rFonts w:ascii="Arial" w:eastAsia="Arial" w:hAnsi="Arial" w:cs="Arial"/>
          <w:sz w:val="22"/>
          <w:szCs w:val="22"/>
        </w:rPr>
        <w:t xml:space="preserve"> el Ayuntamiento continúa reforzando la cobertura de diferentes perfiles profesionales y el impulso al empleo público en distintas áreas de actividad</w:t>
      </w:r>
      <w:r>
        <w:rPr>
          <w:rStyle w:val="Fuentedeprrafopredeter1"/>
          <w:rFonts w:ascii="Arial" w:eastAsia="Arial" w:hAnsi="Arial" w:cs="Arial"/>
          <w:sz w:val="22"/>
          <w:szCs w:val="22"/>
        </w:rPr>
        <w:t>, todo ello con el objetivo de ofrecer un mejor servicio a las y los donostiarras.</w:t>
      </w:r>
    </w:p>
    <w:p w14:paraId="5A31CB53" w14:textId="77777777" w:rsidR="009053E0" w:rsidRDefault="009053E0" w:rsidP="00891FEF">
      <w:pPr>
        <w:spacing w:line="276" w:lineRule="auto"/>
        <w:jc w:val="both"/>
        <w:rPr>
          <w:rStyle w:val="Fuentedeprrafopredeter1"/>
          <w:rFonts w:ascii="Arial" w:eastAsia="Arial" w:hAnsi="Arial" w:cs="Arial"/>
          <w:sz w:val="22"/>
          <w:szCs w:val="22"/>
        </w:rPr>
      </w:pPr>
    </w:p>
    <w:p w14:paraId="551B1441" w14:textId="03D406A4" w:rsidR="009053E0" w:rsidRDefault="009053E0" w:rsidP="00891FEF">
      <w:pPr>
        <w:spacing w:line="276" w:lineRule="auto"/>
        <w:jc w:val="both"/>
        <w:rPr>
          <w:rStyle w:val="Fuentedeprrafopredeter1"/>
          <w:rFonts w:ascii="Arial" w:eastAsia="Arial" w:hAnsi="Arial" w:cs="Arial"/>
          <w:b/>
          <w:bCs/>
          <w:sz w:val="22"/>
          <w:szCs w:val="22"/>
        </w:rPr>
      </w:pPr>
      <w:r w:rsidRPr="00E102A9">
        <w:rPr>
          <w:rStyle w:val="Fuentedeprrafopredeter1"/>
          <w:rFonts w:ascii="Arial" w:eastAsia="Arial" w:hAnsi="Arial" w:cs="Arial"/>
          <w:b/>
          <w:bCs/>
          <w:sz w:val="22"/>
          <w:szCs w:val="22"/>
        </w:rPr>
        <w:t>120 nuevas viviendas en Añorga</w:t>
      </w:r>
    </w:p>
    <w:p w14:paraId="0AE4DF21" w14:textId="77777777" w:rsidR="009053E0" w:rsidRPr="00E102A9" w:rsidRDefault="009053E0" w:rsidP="00891FEF">
      <w:pPr>
        <w:spacing w:line="276" w:lineRule="auto"/>
        <w:jc w:val="both"/>
        <w:rPr>
          <w:rStyle w:val="Fuentedeprrafopredeter1"/>
          <w:rFonts w:ascii="Arial" w:eastAsia="Arial" w:hAnsi="Arial" w:cs="Arial"/>
          <w:b/>
          <w:bCs/>
          <w:sz w:val="22"/>
          <w:szCs w:val="22"/>
        </w:rPr>
      </w:pPr>
    </w:p>
    <w:p w14:paraId="09509C7B" w14:textId="5AB0704D" w:rsidR="009053E0" w:rsidRDefault="009053E0" w:rsidP="00891FEF">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 xml:space="preserve">La Junta de Gobierno ha concedido la licencia para la </w:t>
      </w:r>
      <w:r w:rsidRPr="00E102A9">
        <w:rPr>
          <w:rStyle w:val="Fuentedeprrafopredeter1"/>
          <w:rFonts w:ascii="Arial" w:eastAsia="Arial" w:hAnsi="Arial" w:cs="Arial"/>
          <w:sz w:val="22"/>
          <w:szCs w:val="22"/>
        </w:rPr>
        <w:t>construcción de 2 edificios</w:t>
      </w:r>
      <w:r>
        <w:rPr>
          <w:rStyle w:val="Fuentedeprrafopredeter1"/>
          <w:rFonts w:ascii="Arial" w:eastAsia="Arial" w:hAnsi="Arial" w:cs="Arial"/>
          <w:sz w:val="22"/>
          <w:szCs w:val="22"/>
        </w:rPr>
        <w:t xml:space="preserve"> con un total de 120 viviendas en </w:t>
      </w:r>
      <w:proofErr w:type="spellStart"/>
      <w:r>
        <w:rPr>
          <w:rStyle w:val="Fuentedeprrafopredeter1"/>
          <w:rFonts w:ascii="Arial" w:eastAsia="Arial" w:hAnsi="Arial" w:cs="Arial"/>
          <w:sz w:val="22"/>
          <w:szCs w:val="22"/>
        </w:rPr>
        <w:t>Añorgako</w:t>
      </w:r>
      <w:proofErr w:type="spellEnd"/>
      <w:r>
        <w:rPr>
          <w:rStyle w:val="Fuentedeprrafopredeter1"/>
          <w:rFonts w:ascii="Arial" w:eastAsia="Arial" w:hAnsi="Arial" w:cs="Arial"/>
          <w:sz w:val="22"/>
          <w:szCs w:val="22"/>
        </w:rPr>
        <w:t xml:space="preserve"> </w:t>
      </w:r>
      <w:proofErr w:type="spellStart"/>
      <w:r>
        <w:rPr>
          <w:rStyle w:val="Fuentedeprrafopredeter1"/>
          <w:rFonts w:ascii="Arial" w:eastAsia="Arial" w:hAnsi="Arial" w:cs="Arial"/>
          <w:sz w:val="22"/>
          <w:szCs w:val="22"/>
        </w:rPr>
        <w:t>Geltokia</w:t>
      </w:r>
      <w:proofErr w:type="spellEnd"/>
      <w:r>
        <w:rPr>
          <w:rStyle w:val="Fuentedeprrafopredeter1"/>
          <w:rFonts w:ascii="Arial" w:eastAsia="Arial" w:hAnsi="Arial" w:cs="Arial"/>
          <w:sz w:val="22"/>
          <w:szCs w:val="22"/>
        </w:rPr>
        <w:t xml:space="preserve">, además de locales y garajes. La construcción de estos edificios, junto con la reciente aprobación del </w:t>
      </w:r>
      <w:r w:rsidRPr="009053E0">
        <w:rPr>
          <w:rFonts w:ascii="Arial" w:eastAsia="Arial" w:hAnsi="Arial" w:cs="Arial"/>
          <w:sz w:val="22"/>
          <w:szCs w:val="22"/>
        </w:rPr>
        <w:t>proyecto de urbanización del ámbito</w:t>
      </w:r>
      <w:r>
        <w:rPr>
          <w:rFonts w:ascii="Arial" w:eastAsia="Arial" w:hAnsi="Arial" w:cs="Arial"/>
          <w:sz w:val="22"/>
          <w:szCs w:val="22"/>
        </w:rPr>
        <w:t>, supone un importante impulso a este nuevo desarrollo que regenerará el entorno del barrio de Añorga.</w:t>
      </w:r>
    </w:p>
    <w:p w14:paraId="41181CF1" w14:textId="77777777" w:rsidR="009053E0" w:rsidRDefault="009053E0" w:rsidP="00891FEF">
      <w:pPr>
        <w:spacing w:line="276" w:lineRule="auto"/>
        <w:jc w:val="both"/>
        <w:rPr>
          <w:rStyle w:val="Fuentedeprrafopredeter1"/>
          <w:rFonts w:ascii="Arial" w:eastAsia="Arial" w:hAnsi="Arial" w:cs="Arial"/>
          <w:sz w:val="22"/>
          <w:szCs w:val="22"/>
        </w:rPr>
      </w:pPr>
    </w:p>
    <w:p w14:paraId="3B93CC05" w14:textId="77777777" w:rsidR="006A6575" w:rsidRPr="00713CC6" w:rsidRDefault="006A6575" w:rsidP="0028557F">
      <w:pPr>
        <w:spacing w:line="276" w:lineRule="auto"/>
        <w:jc w:val="both"/>
        <w:rPr>
          <w:rStyle w:val="Fuentedeprrafopredeter1"/>
          <w:rFonts w:ascii="Arial" w:eastAsia="Arial" w:hAnsi="Arial" w:cs="Arial"/>
          <w:sz w:val="22"/>
          <w:szCs w:val="22"/>
        </w:rPr>
      </w:pPr>
    </w:p>
    <w:p w14:paraId="68C7AE50" w14:textId="2F0603A6" w:rsidR="00944831" w:rsidRDefault="002E6723">
      <w:pPr>
        <w:spacing w:line="276" w:lineRule="auto"/>
        <w:jc w:val="right"/>
        <w:rPr>
          <w:rStyle w:val="Fuentedeprrafopredeter1"/>
          <w:rFonts w:ascii="Arial" w:eastAsia="Arial" w:hAnsi="Arial" w:cs="Liberation Serif"/>
          <w:sz w:val="22"/>
          <w:szCs w:val="22"/>
        </w:rPr>
      </w:pPr>
      <w:r>
        <w:rPr>
          <w:rStyle w:val="Fuentedeprrafopredeter1"/>
          <w:rFonts w:ascii="Arial" w:eastAsia="Arial" w:hAnsi="Arial" w:cs="Liberation Serif"/>
          <w:sz w:val="22"/>
          <w:szCs w:val="22"/>
        </w:rPr>
        <w:t xml:space="preserve">Donostia / San Sebastián, </w:t>
      </w:r>
      <w:r w:rsidR="00015B83">
        <w:rPr>
          <w:rStyle w:val="Fuentedeprrafopredeter1"/>
          <w:rFonts w:ascii="Arial" w:eastAsia="Arial" w:hAnsi="Arial" w:cs="Liberation Serif"/>
          <w:sz w:val="22"/>
          <w:szCs w:val="22"/>
        </w:rPr>
        <w:t>2</w:t>
      </w:r>
      <w:r>
        <w:rPr>
          <w:rStyle w:val="Fuentedeprrafopredeter1"/>
          <w:rFonts w:ascii="Arial" w:eastAsia="Arial" w:hAnsi="Arial" w:cs="Liberation Serif"/>
          <w:sz w:val="22"/>
          <w:szCs w:val="22"/>
        </w:rPr>
        <w:t xml:space="preserve"> de </w:t>
      </w:r>
      <w:r w:rsidR="00015B83">
        <w:rPr>
          <w:rStyle w:val="Fuentedeprrafopredeter1"/>
          <w:rFonts w:ascii="Arial" w:eastAsia="Arial" w:hAnsi="Arial" w:cs="Liberation Serif"/>
          <w:sz w:val="22"/>
          <w:szCs w:val="22"/>
        </w:rPr>
        <w:t>junio</w:t>
      </w:r>
      <w:r>
        <w:rPr>
          <w:rStyle w:val="Fuentedeprrafopredeter1"/>
          <w:rFonts w:ascii="Arial" w:eastAsia="Arial" w:hAnsi="Arial" w:cs="Liberation Serif"/>
          <w:sz w:val="22"/>
          <w:szCs w:val="22"/>
        </w:rPr>
        <w:t xml:space="preserve"> de 202</w:t>
      </w:r>
      <w:r w:rsidR="00243297">
        <w:rPr>
          <w:rStyle w:val="Fuentedeprrafopredeter1"/>
          <w:rFonts w:ascii="Arial" w:eastAsia="Arial" w:hAnsi="Arial" w:cs="Liberation Serif"/>
          <w:sz w:val="22"/>
          <w:szCs w:val="22"/>
        </w:rPr>
        <w:t>6</w:t>
      </w:r>
    </w:p>
    <w:p w14:paraId="0BB2A350" w14:textId="77777777" w:rsidR="00E102A9" w:rsidRDefault="00E102A9">
      <w:pPr>
        <w:spacing w:line="276" w:lineRule="auto"/>
        <w:jc w:val="right"/>
        <w:rPr>
          <w:rStyle w:val="Fuentedeprrafopredeter1"/>
          <w:rFonts w:ascii="Arial" w:eastAsia="Arial" w:hAnsi="Arial" w:cs="Liberation Serif"/>
          <w:sz w:val="22"/>
          <w:szCs w:val="22"/>
        </w:rPr>
      </w:pPr>
    </w:p>
    <w:p w14:paraId="4B7F0E8E" w14:textId="77777777" w:rsidR="00E102A9" w:rsidRDefault="00E102A9">
      <w:pPr>
        <w:spacing w:line="276" w:lineRule="auto"/>
        <w:jc w:val="right"/>
        <w:rPr>
          <w:rStyle w:val="Fuentedeprrafopredeter1"/>
          <w:rFonts w:ascii="Arial" w:eastAsia="Arial" w:hAnsi="Arial" w:cs="Liberation Serif"/>
          <w:sz w:val="22"/>
          <w:szCs w:val="22"/>
        </w:rPr>
      </w:pPr>
    </w:p>
    <w:p w14:paraId="0E197B6B" w14:textId="77777777" w:rsidR="00E102A9" w:rsidRDefault="00E102A9">
      <w:pPr>
        <w:spacing w:line="276" w:lineRule="auto"/>
        <w:jc w:val="right"/>
      </w:pPr>
    </w:p>
    <w:sectPr w:rsidR="00E102A9" w:rsidSect="00243297">
      <w:headerReference w:type="default" r:id="rId7"/>
      <w:pgSz w:w="11906" w:h="16838"/>
      <w:pgMar w:top="2269" w:right="1586" w:bottom="851" w:left="1935"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9860" w14:textId="77777777" w:rsidR="004F4EE5" w:rsidRDefault="004F4EE5">
      <w:r>
        <w:separator/>
      </w:r>
    </w:p>
  </w:endnote>
  <w:endnote w:type="continuationSeparator" w:id="0">
    <w:p w14:paraId="3B395FF8" w14:textId="77777777" w:rsidR="004F4EE5" w:rsidRDefault="004F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01A5" w14:textId="77777777" w:rsidR="004F4EE5" w:rsidRDefault="004F4EE5">
      <w:r>
        <w:separator/>
      </w:r>
    </w:p>
  </w:footnote>
  <w:footnote w:type="continuationSeparator" w:id="0">
    <w:p w14:paraId="3D0704BB" w14:textId="77777777" w:rsidR="004F4EE5" w:rsidRDefault="004F4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51A5" w14:textId="77777777" w:rsidR="00944831" w:rsidRDefault="002E6723">
    <w:pPr>
      <w:pStyle w:val="Encabezado"/>
      <w:rPr>
        <w:lang w:val="eu-ES" w:eastAsia="eu-ES"/>
      </w:rPr>
    </w:pPr>
    <w:r>
      <w:rPr>
        <w:noProof/>
      </w:rPr>
      <w:drawing>
        <wp:anchor distT="0" distB="0" distL="0" distR="0" simplePos="0" relativeHeight="251658240" behindDoc="1" locked="0" layoutInCell="1" allowOverlap="1" wp14:anchorId="7F833F5C" wp14:editId="6922A175">
          <wp:simplePos x="0" y="0"/>
          <wp:positionH relativeFrom="column">
            <wp:posOffset>-1219200</wp:posOffset>
          </wp:positionH>
          <wp:positionV relativeFrom="paragraph">
            <wp:posOffset>-447675</wp:posOffset>
          </wp:positionV>
          <wp:extent cx="7548880" cy="1273175"/>
          <wp:effectExtent l="0" t="0" r="0" b="0"/>
          <wp:wrapNone/>
          <wp:docPr id="1692970741"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40A1ABE"/>
    <w:lvl w:ilvl="0">
      <w:numFmt w:val="bullet"/>
      <w:lvlText w:val="*"/>
      <w:lvlJc w:val="left"/>
    </w:lvl>
  </w:abstractNum>
  <w:abstractNum w:abstractNumId="1" w15:restartNumberingAfterBreak="0">
    <w:nsid w:val="018B5D28"/>
    <w:multiLevelType w:val="hybridMultilevel"/>
    <w:tmpl w:val="0F381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C2900"/>
    <w:multiLevelType w:val="hybridMultilevel"/>
    <w:tmpl w:val="28800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774AE4"/>
    <w:multiLevelType w:val="hybridMultilevel"/>
    <w:tmpl w:val="A12A7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581DD6"/>
    <w:multiLevelType w:val="hybridMultilevel"/>
    <w:tmpl w:val="A420D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AC7503"/>
    <w:multiLevelType w:val="hybridMultilevel"/>
    <w:tmpl w:val="A350E29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12D228E8"/>
    <w:multiLevelType w:val="hybridMultilevel"/>
    <w:tmpl w:val="52FC1216"/>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EA636F"/>
    <w:multiLevelType w:val="hybridMultilevel"/>
    <w:tmpl w:val="C22A814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26B52CF5"/>
    <w:multiLevelType w:val="hybridMultilevel"/>
    <w:tmpl w:val="B43E540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26E31978"/>
    <w:multiLevelType w:val="hybridMultilevel"/>
    <w:tmpl w:val="75FE1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8833AD"/>
    <w:multiLevelType w:val="hybridMultilevel"/>
    <w:tmpl w:val="0DA82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167E87"/>
    <w:multiLevelType w:val="hybridMultilevel"/>
    <w:tmpl w:val="882C9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BE2C09"/>
    <w:multiLevelType w:val="hybridMultilevel"/>
    <w:tmpl w:val="FDB8FE0C"/>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BCE6E27"/>
    <w:multiLevelType w:val="hybridMultilevel"/>
    <w:tmpl w:val="2BCC9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F75685"/>
    <w:multiLevelType w:val="hybridMultilevel"/>
    <w:tmpl w:val="001A3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FC114A"/>
    <w:multiLevelType w:val="hybridMultilevel"/>
    <w:tmpl w:val="0AAA8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3437A17"/>
    <w:multiLevelType w:val="hybridMultilevel"/>
    <w:tmpl w:val="38C0A65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7" w15:restartNumberingAfterBreak="0">
    <w:nsid w:val="55C51EDF"/>
    <w:multiLevelType w:val="hybridMultilevel"/>
    <w:tmpl w:val="0832B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AE342D"/>
    <w:multiLevelType w:val="hybridMultilevel"/>
    <w:tmpl w:val="E1202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E733D46"/>
    <w:multiLevelType w:val="hybridMultilevel"/>
    <w:tmpl w:val="D0A26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0BA5A81"/>
    <w:multiLevelType w:val="hybridMultilevel"/>
    <w:tmpl w:val="AC8C2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5506233"/>
    <w:multiLevelType w:val="hybridMultilevel"/>
    <w:tmpl w:val="F440F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6531F63"/>
    <w:multiLevelType w:val="hybridMultilevel"/>
    <w:tmpl w:val="8486A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92B2F80"/>
    <w:multiLevelType w:val="hybridMultilevel"/>
    <w:tmpl w:val="620A6FAE"/>
    <w:lvl w:ilvl="0" w:tplc="308851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843741"/>
    <w:multiLevelType w:val="hybridMultilevel"/>
    <w:tmpl w:val="D730E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FCE48F2"/>
    <w:multiLevelType w:val="hybridMultilevel"/>
    <w:tmpl w:val="412A3C86"/>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num w:numId="1" w16cid:durableId="2064253255">
    <w:abstractNumId w:val="20"/>
  </w:num>
  <w:num w:numId="2" w16cid:durableId="192306915">
    <w:abstractNumId w:val="6"/>
  </w:num>
  <w:num w:numId="3" w16cid:durableId="505707828">
    <w:abstractNumId w:val="12"/>
  </w:num>
  <w:num w:numId="4" w16cid:durableId="806355972">
    <w:abstractNumId w:val="17"/>
  </w:num>
  <w:num w:numId="5" w16cid:durableId="1432317741">
    <w:abstractNumId w:val="1"/>
  </w:num>
  <w:num w:numId="6" w16cid:durableId="407582411">
    <w:abstractNumId w:val="11"/>
  </w:num>
  <w:num w:numId="7" w16cid:durableId="2066105189">
    <w:abstractNumId w:val="13"/>
  </w:num>
  <w:num w:numId="8" w16cid:durableId="66534400">
    <w:abstractNumId w:val="22"/>
  </w:num>
  <w:num w:numId="9" w16cid:durableId="1609003856">
    <w:abstractNumId w:val="2"/>
  </w:num>
  <w:num w:numId="10" w16cid:durableId="1582716068">
    <w:abstractNumId w:val="14"/>
  </w:num>
  <w:num w:numId="11" w16cid:durableId="1538271383">
    <w:abstractNumId w:val="10"/>
  </w:num>
  <w:num w:numId="12" w16cid:durableId="794637660">
    <w:abstractNumId w:val="18"/>
  </w:num>
  <w:num w:numId="13" w16cid:durableId="1710257723">
    <w:abstractNumId w:val="3"/>
  </w:num>
  <w:num w:numId="14" w16cid:durableId="1817145642">
    <w:abstractNumId w:val="4"/>
  </w:num>
  <w:num w:numId="15" w16cid:durableId="2133665436">
    <w:abstractNumId w:val="21"/>
  </w:num>
  <w:num w:numId="16" w16cid:durableId="188494652">
    <w:abstractNumId w:val="25"/>
  </w:num>
  <w:num w:numId="17" w16cid:durableId="516889869">
    <w:abstractNumId w:val="24"/>
  </w:num>
  <w:num w:numId="18" w16cid:durableId="1626111158">
    <w:abstractNumId w:val="19"/>
  </w:num>
  <w:num w:numId="19" w16cid:durableId="1979988087">
    <w:abstractNumId w:val="15"/>
  </w:num>
  <w:num w:numId="20" w16cid:durableId="1270119485">
    <w:abstractNumId w:val="9"/>
  </w:num>
  <w:num w:numId="21" w16cid:durableId="473110332">
    <w:abstractNumId w:val="23"/>
  </w:num>
  <w:num w:numId="22" w16cid:durableId="646788228">
    <w:abstractNumId w:val="0"/>
    <w:lvlOverride w:ilvl="0">
      <w:lvl w:ilvl="0">
        <w:numFmt w:val="bullet"/>
        <w:lvlText w:val=""/>
        <w:legacy w:legacy="1" w:legacySpace="0" w:legacyIndent="0"/>
        <w:lvlJc w:val="left"/>
        <w:rPr>
          <w:rFonts w:ascii="Symbol" w:hAnsi="Symbol" w:hint="default"/>
          <w:sz w:val="22"/>
        </w:rPr>
      </w:lvl>
    </w:lvlOverride>
  </w:num>
  <w:num w:numId="23" w16cid:durableId="511342680">
    <w:abstractNumId w:val="7"/>
  </w:num>
  <w:num w:numId="24" w16cid:durableId="1936666675">
    <w:abstractNumId w:val="16"/>
  </w:num>
  <w:num w:numId="25" w16cid:durableId="1124271387">
    <w:abstractNumId w:val="5"/>
  </w:num>
  <w:num w:numId="26" w16cid:durableId="1591698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31"/>
    <w:rsid w:val="000116EE"/>
    <w:rsid w:val="00015B83"/>
    <w:rsid w:val="00015ED5"/>
    <w:rsid w:val="00017742"/>
    <w:rsid w:val="000306CE"/>
    <w:rsid w:val="000354D9"/>
    <w:rsid w:val="0004420B"/>
    <w:rsid w:val="00045130"/>
    <w:rsid w:val="00054A3F"/>
    <w:rsid w:val="00055037"/>
    <w:rsid w:val="00065DC0"/>
    <w:rsid w:val="00070A0F"/>
    <w:rsid w:val="00074590"/>
    <w:rsid w:val="00092994"/>
    <w:rsid w:val="000A1BDB"/>
    <w:rsid w:val="000B69BB"/>
    <w:rsid w:val="000C747F"/>
    <w:rsid w:val="000C7E28"/>
    <w:rsid w:val="000D0D3C"/>
    <w:rsid w:val="000D303D"/>
    <w:rsid w:val="000E63AA"/>
    <w:rsid w:val="000F43EA"/>
    <w:rsid w:val="0010297D"/>
    <w:rsid w:val="001202F1"/>
    <w:rsid w:val="00127BD4"/>
    <w:rsid w:val="0013625B"/>
    <w:rsid w:val="00143973"/>
    <w:rsid w:val="00152A15"/>
    <w:rsid w:val="0015602C"/>
    <w:rsid w:val="00157912"/>
    <w:rsid w:val="00161D87"/>
    <w:rsid w:val="00163EAD"/>
    <w:rsid w:val="001737DC"/>
    <w:rsid w:val="00176FA7"/>
    <w:rsid w:val="00184E94"/>
    <w:rsid w:val="00184F87"/>
    <w:rsid w:val="00192DD2"/>
    <w:rsid w:val="001B11FA"/>
    <w:rsid w:val="001E1192"/>
    <w:rsid w:val="001E26F9"/>
    <w:rsid w:val="001E78C7"/>
    <w:rsid w:val="001F027B"/>
    <w:rsid w:val="002020A4"/>
    <w:rsid w:val="00203D9C"/>
    <w:rsid w:val="00217F40"/>
    <w:rsid w:val="00227AF7"/>
    <w:rsid w:val="00233933"/>
    <w:rsid w:val="00243297"/>
    <w:rsid w:val="00243EAD"/>
    <w:rsid w:val="00254A04"/>
    <w:rsid w:val="00257AA8"/>
    <w:rsid w:val="00260B3A"/>
    <w:rsid w:val="00265D9C"/>
    <w:rsid w:val="0028557F"/>
    <w:rsid w:val="00290AE1"/>
    <w:rsid w:val="002917F6"/>
    <w:rsid w:val="002B78DE"/>
    <w:rsid w:val="002C2E5C"/>
    <w:rsid w:val="002E6723"/>
    <w:rsid w:val="002F01DC"/>
    <w:rsid w:val="00303721"/>
    <w:rsid w:val="00304B48"/>
    <w:rsid w:val="00316D9C"/>
    <w:rsid w:val="00337C0C"/>
    <w:rsid w:val="0034632F"/>
    <w:rsid w:val="0035334D"/>
    <w:rsid w:val="00356D03"/>
    <w:rsid w:val="00360561"/>
    <w:rsid w:val="003824A3"/>
    <w:rsid w:val="003920FE"/>
    <w:rsid w:val="00396385"/>
    <w:rsid w:val="0039655F"/>
    <w:rsid w:val="003B4458"/>
    <w:rsid w:val="003B5FBD"/>
    <w:rsid w:val="003C1A44"/>
    <w:rsid w:val="003C1E0D"/>
    <w:rsid w:val="003D427D"/>
    <w:rsid w:val="003E7763"/>
    <w:rsid w:val="0041708E"/>
    <w:rsid w:val="0042269D"/>
    <w:rsid w:val="00423CEC"/>
    <w:rsid w:val="00437541"/>
    <w:rsid w:val="004509A2"/>
    <w:rsid w:val="00456AEF"/>
    <w:rsid w:val="00466810"/>
    <w:rsid w:val="00470250"/>
    <w:rsid w:val="00472D2C"/>
    <w:rsid w:val="0047738A"/>
    <w:rsid w:val="004B0C86"/>
    <w:rsid w:val="004D7057"/>
    <w:rsid w:val="004F177F"/>
    <w:rsid w:val="004F4EE5"/>
    <w:rsid w:val="0050242B"/>
    <w:rsid w:val="00504AA7"/>
    <w:rsid w:val="0051470F"/>
    <w:rsid w:val="00520C24"/>
    <w:rsid w:val="005341CD"/>
    <w:rsid w:val="005347E6"/>
    <w:rsid w:val="005371B7"/>
    <w:rsid w:val="00557BB1"/>
    <w:rsid w:val="005845F4"/>
    <w:rsid w:val="005B4739"/>
    <w:rsid w:val="005C4FF5"/>
    <w:rsid w:val="005D3053"/>
    <w:rsid w:val="005D6454"/>
    <w:rsid w:val="005F4EE8"/>
    <w:rsid w:val="005F70A9"/>
    <w:rsid w:val="00600E91"/>
    <w:rsid w:val="00610AF6"/>
    <w:rsid w:val="0061126D"/>
    <w:rsid w:val="00611682"/>
    <w:rsid w:val="006138FC"/>
    <w:rsid w:val="00622A09"/>
    <w:rsid w:val="00640313"/>
    <w:rsid w:val="00642AB5"/>
    <w:rsid w:val="00660945"/>
    <w:rsid w:val="00664BB1"/>
    <w:rsid w:val="00664C15"/>
    <w:rsid w:val="00684F23"/>
    <w:rsid w:val="00685D62"/>
    <w:rsid w:val="006873E5"/>
    <w:rsid w:val="00691A7B"/>
    <w:rsid w:val="006970DE"/>
    <w:rsid w:val="006A2878"/>
    <w:rsid w:val="006A4BD6"/>
    <w:rsid w:val="006A6575"/>
    <w:rsid w:val="006C2833"/>
    <w:rsid w:val="006D263E"/>
    <w:rsid w:val="006D7F4F"/>
    <w:rsid w:val="006E6288"/>
    <w:rsid w:val="006F1434"/>
    <w:rsid w:val="00706793"/>
    <w:rsid w:val="00713CC6"/>
    <w:rsid w:val="00713E45"/>
    <w:rsid w:val="0071778B"/>
    <w:rsid w:val="00720812"/>
    <w:rsid w:val="00725177"/>
    <w:rsid w:val="00730CBB"/>
    <w:rsid w:val="00732B27"/>
    <w:rsid w:val="00750504"/>
    <w:rsid w:val="00767444"/>
    <w:rsid w:val="007734A9"/>
    <w:rsid w:val="00773C11"/>
    <w:rsid w:val="00776B08"/>
    <w:rsid w:val="00795632"/>
    <w:rsid w:val="00795ADC"/>
    <w:rsid w:val="0079772C"/>
    <w:rsid w:val="007B293D"/>
    <w:rsid w:val="007B592F"/>
    <w:rsid w:val="007C03C9"/>
    <w:rsid w:val="007C3B32"/>
    <w:rsid w:val="007D12CC"/>
    <w:rsid w:val="007D6B51"/>
    <w:rsid w:val="008048EE"/>
    <w:rsid w:val="008115C7"/>
    <w:rsid w:val="00814E5E"/>
    <w:rsid w:val="00820A3A"/>
    <w:rsid w:val="00822905"/>
    <w:rsid w:val="00827F2C"/>
    <w:rsid w:val="008604C3"/>
    <w:rsid w:val="0086700E"/>
    <w:rsid w:val="008718B3"/>
    <w:rsid w:val="00891FEF"/>
    <w:rsid w:val="00893A16"/>
    <w:rsid w:val="008965C4"/>
    <w:rsid w:val="008A25E2"/>
    <w:rsid w:val="008C7A34"/>
    <w:rsid w:val="008D38C9"/>
    <w:rsid w:val="008D57E1"/>
    <w:rsid w:val="009053E0"/>
    <w:rsid w:val="0092279C"/>
    <w:rsid w:val="00944831"/>
    <w:rsid w:val="00953CBE"/>
    <w:rsid w:val="00956EAB"/>
    <w:rsid w:val="009751B2"/>
    <w:rsid w:val="009753D2"/>
    <w:rsid w:val="00977B36"/>
    <w:rsid w:val="00981863"/>
    <w:rsid w:val="00985C21"/>
    <w:rsid w:val="009922F2"/>
    <w:rsid w:val="00996205"/>
    <w:rsid w:val="009A34DD"/>
    <w:rsid w:val="009A5FF6"/>
    <w:rsid w:val="009B2388"/>
    <w:rsid w:val="009B77E8"/>
    <w:rsid w:val="009C52E0"/>
    <w:rsid w:val="009D3301"/>
    <w:rsid w:val="009F0F37"/>
    <w:rsid w:val="009F296A"/>
    <w:rsid w:val="009F2EED"/>
    <w:rsid w:val="00A00F51"/>
    <w:rsid w:val="00A0566A"/>
    <w:rsid w:val="00A3121E"/>
    <w:rsid w:val="00A32BD7"/>
    <w:rsid w:val="00A42B48"/>
    <w:rsid w:val="00A4468C"/>
    <w:rsid w:val="00A52CB1"/>
    <w:rsid w:val="00A64AA9"/>
    <w:rsid w:val="00A663C7"/>
    <w:rsid w:val="00A7760E"/>
    <w:rsid w:val="00A81EC2"/>
    <w:rsid w:val="00A97845"/>
    <w:rsid w:val="00AA3360"/>
    <w:rsid w:val="00AB09BF"/>
    <w:rsid w:val="00AB2EAA"/>
    <w:rsid w:val="00AB5035"/>
    <w:rsid w:val="00AB71A4"/>
    <w:rsid w:val="00AC30C0"/>
    <w:rsid w:val="00AC3BC9"/>
    <w:rsid w:val="00AD4467"/>
    <w:rsid w:val="00AE4FA9"/>
    <w:rsid w:val="00AE6C4F"/>
    <w:rsid w:val="00AF5806"/>
    <w:rsid w:val="00AF58A9"/>
    <w:rsid w:val="00B01232"/>
    <w:rsid w:val="00B0295D"/>
    <w:rsid w:val="00B062EC"/>
    <w:rsid w:val="00B07D8D"/>
    <w:rsid w:val="00B2761A"/>
    <w:rsid w:val="00B40ABB"/>
    <w:rsid w:val="00B531AE"/>
    <w:rsid w:val="00B65454"/>
    <w:rsid w:val="00B866F8"/>
    <w:rsid w:val="00B91DD7"/>
    <w:rsid w:val="00B94708"/>
    <w:rsid w:val="00BA538A"/>
    <w:rsid w:val="00BB30EE"/>
    <w:rsid w:val="00BD4A33"/>
    <w:rsid w:val="00BE20CC"/>
    <w:rsid w:val="00BE61C1"/>
    <w:rsid w:val="00C2443E"/>
    <w:rsid w:val="00C26683"/>
    <w:rsid w:val="00C37049"/>
    <w:rsid w:val="00C52385"/>
    <w:rsid w:val="00C55568"/>
    <w:rsid w:val="00C60DAD"/>
    <w:rsid w:val="00C740F3"/>
    <w:rsid w:val="00C748A1"/>
    <w:rsid w:val="00C76E8B"/>
    <w:rsid w:val="00C8217A"/>
    <w:rsid w:val="00C84791"/>
    <w:rsid w:val="00C947A0"/>
    <w:rsid w:val="00C969DC"/>
    <w:rsid w:val="00C977A7"/>
    <w:rsid w:val="00CD2E53"/>
    <w:rsid w:val="00CD3B69"/>
    <w:rsid w:val="00CD635F"/>
    <w:rsid w:val="00D045A1"/>
    <w:rsid w:val="00D06CF5"/>
    <w:rsid w:val="00D075C8"/>
    <w:rsid w:val="00D07BB6"/>
    <w:rsid w:val="00D1428E"/>
    <w:rsid w:val="00D14C27"/>
    <w:rsid w:val="00D20F6F"/>
    <w:rsid w:val="00D211C1"/>
    <w:rsid w:val="00D24D1A"/>
    <w:rsid w:val="00D274DB"/>
    <w:rsid w:val="00D332CC"/>
    <w:rsid w:val="00D36C2E"/>
    <w:rsid w:val="00D45442"/>
    <w:rsid w:val="00D52E1C"/>
    <w:rsid w:val="00D60681"/>
    <w:rsid w:val="00D66F62"/>
    <w:rsid w:val="00D73C9A"/>
    <w:rsid w:val="00D77676"/>
    <w:rsid w:val="00D938AB"/>
    <w:rsid w:val="00DC0332"/>
    <w:rsid w:val="00DC380D"/>
    <w:rsid w:val="00DC526E"/>
    <w:rsid w:val="00DF66EB"/>
    <w:rsid w:val="00E04FC3"/>
    <w:rsid w:val="00E06962"/>
    <w:rsid w:val="00E102A9"/>
    <w:rsid w:val="00E32852"/>
    <w:rsid w:val="00E51DC3"/>
    <w:rsid w:val="00E63730"/>
    <w:rsid w:val="00E72B59"/>
    <w:rsid w:val="00E731ED"/>
    <w:rsid w:val="00E83524"/>
    <w:rsid w:val="00E96E65"/>
    <w:rsid w:val="00EA2BC8"/>
    <w:rsid w:val="00EC22FB"/>
    <w:rsid w:val="00ED0F78"/>
    <w:rsid w:val="00EE0327"/>
    <w:rsid w:val="00EE0B9E"/>
    <w:rsid w:val="00F0042C"/>
    <w:rsid w:val="00F05071"/>
    <w:rsid w:val="00F2493D"/>
    <w:rsid w:val="00F24CF6"/>
    <w:rsid w:val="00F3054D"/>
    <w:rsid w:val="00F30CCF"/>
    <w:rsid w:val="00F61901"/>
    <w:rsid w:val="00F766D7"/>
    <w:rsid w:val="00F8330D"/>
    <w:rsid w:val="00FA1BBE"/>
    <w:rsid w:val="00FA28B5"/>
    <w:rsid w:val="00FA6333"/>
    <w:rsid w:val="00FB331B"/>
    <w:rsid w:val="00FB5B1C"/>
    <w:rsid w:val="00FF72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5488"/>
  <w15:docId w15:val="{4CC93370-E116-4645-8F5E-8E25B9BA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lang w:val="es-ES" w:bidi="ar-SA"/>
    </w:rPr>
  </w:style>
  <w:style w:type="paragraph" w:styleId="Ttulo1">
    <w:name w:val="heading 1"/>
    <w:basedOn w:val="Normal"/>
    <w:next w:val="Normal"/>
    <w:link w:val="Ttulo1Car"/>
    <w:uiPriority w:val="9"/>
    <w:qFormat/>
    <w:rsid w:val="005A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Ttulo10"/>
    <w:next w:val="Textoindependiente"/>
    <w:uiPriority w:val="9"/>
    <w:semiHidden/>
    <w:unhideWhenUsed/>
    <w:qFormat/>
    <w:pPr>
      <w:widowControl w:val="0"/>
      <w:spacing w:before="200"/>
      <w:outlineLvl w:val="1"/>
    </w:pPr>
    <w:rPr>
      <w:rFonts w:ascii="Liberation Serif" w:eastAsia="NSimSun" w:hAnsi="Liberation Serif"/>
      <w:b/>
      <w:bCs/>
      <w:sz w:val="36"/>
      <w:szCs w:val="36"/>
      <w:lang w:val="eu-ES"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styleId="Fuerte">
    <w:name w:val="Strong"/>
    <w:qFormat/>
    <w:rPr>
      <w:b/>
      <w:bCs/>
    </w:rPr>
  </w:style>
  <w:style w:type="character" w:customStyle="1" w:styleId="Buletak">
    <w:name w:val="Buletak"/>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Numerazio-ikurrak">
    <w:name w:val="Numerazio-ikurrak"/>
    <w:qFormat/>
  </w:style>
  <w:style w:type="character" w:customStyle="1" w:styleId="Destacado">
    <w:name w:val="Destacado"/>
    <w:qFormat/>
    <w:rPr>
      <w:i/>
      <w:iCs/>
    </w:rPr>
  </w:style>
  <w:style w:type="character" w:styleId="Hipervnculovisitado">
    <w:name w:val="FollowedHyperlink"/>
    <w:qFormat/>
    <w:rPr>
      <w:color w:val="800000"/>
      <w:u w:val="single"/>
    </w:rPr>
  </w:style>
  <w:style w:type="character" w:customStyle="1" w:styleId="Vietas">
    <w:name w:val="Viñetas"/>
    <w:qFormat/>
    <w:rPr>
      <w:rFonts w:ascii="OpenSymbol" w:eastAsia="OpenSymbol" w:hAnsi="OpenSymbol" w:cs="OpenSymbol"/>
    </w:rPr>
  </w:style>
  <w:style w:type="character" w:customStyle="1" w:styleId="Ttulo1Car">
    <w:name w:val="Título 1 Car"/>
    <w:basedOn w:val="Fuentedeprrafopredeter"/>
    <w:link w:val="Ttulo1"/>
    <w:uiPriority w:val="9"/>
    <w:qFormat/>
    <w:rsid w:val="005A2539"/>
    <w:rPr>
      <w:rFonts w:asciiTheme="majorHAnsi" w:eastAsiaTheme="majorEastAsia" w:hAnsiTheme="majorHAnsi" w:cstheme="majorBidi"/>
      <w:color w:val="2F5496" w:themeColor="accent1" w:themeShade="BF"/>
      <w:sz w:val="32"/>
      <w:szCs w:val="32"/>
      <w:lang w:val="es-ES" w:bidi="ar-SA"/>
    </w:rPr>
  </w:style>
  <w:style w:type="character" w:customStyle="1" w:styleId="form-control-text">
    <w:name w:val="form-control-text"/>
    <w:basedOn w:val="Fuentedeprrafopredeter"/>
    <w:qFormat/>
    <w:rsid w:val="009D024A"/>
  </w:style>
  <w:style w:type="paragraph" w:customStyle="1" w:styleId="Izenburua">
    <w:name w:val="Izenburua"/>
    <w:basedOn w:val="Normal"/>
    <w:next w:val="Textoindependiente"/>
    <w:qFormat/>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izea">
    <w:name w:val="Indizea"/>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customStyle="1" w:styleId="Epgrafe">
    <w:name w:val="Epígrafe"/>
    <w:basedOn w:val="Normal"/>
    <w:qFormat/>
    <w:pPr>
      <w:suppressLineNumbers/>
      <w:spacing w:before="120" w:after="120"/>
    </w:pPr>
    <w:rPr>
      <w:rFonts w:cs="Mangal"/>
      <w:i/>
      <w:iCs/>
      <w:sz w:val="24"/>
      <w:szCs w:val="24"/>
    </w:rPr>
  </w:style>
  <w:style w:type="paragraph" w:customStyle="1" w:styleId="Epgrafe3">
    <w:name w:val="Epígrafe3"/>
    <w:basedOn w:val="Normal"/>
    <w:qFormat/>
    <w:pPr>
      <w:suppressLineNumbers/>
      <w:spacing w:before="120" w:after="120"/>
    </w:pPr>
    <w:rPr>
      <w:rFonts w:cs="Mangal"/>
      <w:i/>
      <w:iCs/>
      <w:sz w:val="24"/>
      <w:szCs w:val="24"/>
    </w:rPr>
  </w:style>
  <w:style w:type="paragraph" w:customStyle="1" w:styleId="Epgrafe2">
    <w:name w:val="Epígrafe2"/>
    <w:basedOn w:val="Normal"/>
    <w:qFormat/>
    <w:pPr>
      <w:suppressLineNumbers/>
      <w:spacing w:before="120" w:after="120"/>
    </w:pPr>
    <w:rPr>
      <w:rFonts w:cs="Mangal"/>
      <w:i/>
      <w:iCs/>
      <w:sz w:val="24"/>
      <w:szCs w:val="24"/>
    </w:rPr>
  </w:style>
  <w:style w:type="paragraph" w:customStyle="1" w:styleId="Epgrafe1">
    <w:name w:val="Epígrafe1"/>
    <w:basedOn w:val="Normal"/>
    <w:qFormat/>
    <w:pPr>
      <w:suppressLineNumbers/>
      <w:spacing w:before="120" w:after="120"/>
    </w:pPr>
    <w:rPr>
      <w:rFonts w:cs="Mangal"/>
      <w:i/>
      <w:iCs/>
      <w:sz w:val="24"/>
      <w:szCs w:val="24"/>
    </w:rPr>
  </w:style>
  <w:style w:type="paragraph" w:customStyle="1" w:styleId="Goiburukoaetaorri-oina">
    <w:name w:val="Goiburukoa eta orri-oina"/>
    <w:basedOn w:val="Normal"/>
    <w:qFormat/>
    <w:pPr>
      <w:suppressLineNumbers/>
      <w:tabs>
        <w:tab w:val="center" w:pos="4819"/>
        <w:tab w:val="right" w:pos="9638"/>
      </w:tabs>
    </w:pPr>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paragraph" w:styleId="NormalWeb">
    <w:name w:val="Normal (Web)"/>
    <w:basedOn w:val="Normal"/>
    <w:qFormat/>
    <w:pPr>
      <w:suppressAutoHyphens w:val="0"/>
      <w:spacing w:before="100" w:after="142" w:line="288" w:lineRule="auto"/>
    </w:pPr>
    <w:rPr>
      <w:sz w:val="24"/>
      <w:szCs w:val="24"/>
      <w:lang w:val="eu-ES"/>
    </w:rPr>
  </w:style>
  <w:style w:type="paragraph" w:customStyle="1" w:styleId="western">
    <w:name w:val="western"/>
    <w:basedOn w:val="Normal"/>
    <w:qFormat/>
    <w:pPr>
      <w:suppressAutoHyphens w:val="0"/>
      <w:spacing w:before="100" w:after="119"/>
      <w:jc w:val="both"/>
    </w:pPr>
    <w:rPr>
      <w:rFonts w:ascii="Arial" w:hAnsi="Arial" w:cs="Arial"/>
      <w:color w:val="000000"/>
      <w:lang w:val="eu-ES"/>
    </w:rPr>
  </w:style>
  <w:style w:type="paragraph" w:customStyle="1" w:styleId="Default">
    <w:name w:val="Default"/>
    <w:qFormat/>
    <w:pPr>
      <w:widowControl w:val="0"/>
    </w:pPr>
    <w:rPr>
      <w:rFonts w:ascii="Arial" w:hAnsi="Arial"/>
      <w:color w:val="000000"/>
    </w:rPr>
  </w:style>
  <w:style w:type="paragraph" w:styleId="Prrafodelista">
    <w:name w:val="List Paragraph"/>
    <w:basedOn w:val="Normal"/>
    <w:uiPriority w:val="34"/>
    <w:qFormat/>
    <w:rsid w:val="00530AD3"/>
    <w:pPr>
      <w:ind w:left="720"/>
      <w:contextualSpacing/>
    </w:pPr>
  </w:style>
  <w:style w:type="paragraph" w:customStyle="1" w:styleId="Standard">
    <w:name w:val="Standard"/>
    <w:qFormat/>
    <w:rsid w:val="006E16FE"/>
    <w:pPr>
      <w:jc w:val="both"/>
      <w:textAlignment w:val="baseline"/>
    </w:pPr>
    <w:rPr>
      <w:rFonts w:ascii="Arial" w:eastAsia="Times New Roman" w:hAnsi="Arial"/>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717">
      <w:bodyDiv w:val="1"/>
      <w:marLeft w:val="0"/>
      <w:marRight w:val="0"/>
      <w:marTop w:val="0"/>
      <w:marBottom w:val="0"/>
      <w:divBdr>
        <w:top w:val="none" w:sz="0" w:space="0" w:color="auto"/>
        <w:left w:val="none" w:sz="0" w:space="0" w:color="auto"/>
        <w:bottom w:val="none" w:sz="0" w:space="0" w:color="auto"/>
        <w:right w:val="none" w:sz="0" w:space="0" w:color="auto"/>
      </w:divBdr>
    </w:div>
    <w:div w:id="741100781">
      <w:bodyDiv w:val="1"/>
      <w:marLeft w:val="0"/>
      <w:marRight w:val="0"/>
      <w:marTop w:val="0"/>
      <w:marBottom w:val="0"/>
      <w:divBdr>
        <w:top w:val="none" w:sz="0" w:space="0" w:color="auto"/>
        <w:left w:val="none" w:sz="0" w:space="0" w:color="auto"/>
        <w:bottom w:val="none" w:sz="0" w:space="0" w:color="auto"/>
        <w:right w:val="none" w:sz="0" w:space="0" w:color="auto"/>
      </w:divBdr>
      <w:divsChild>
        <w:div w:id="1494490445">
          <w:marLeft w:val="0"/>
          <w:marRight w:val="0"/>
          <w:marTop w:val="0"/>
          <w:marBottom w:val="0"/>
          <w:divBdr>
            <w:top w:val="none" w:sz="0" w:space="0" w:color="auto"/>
            <w:left w:val="none" w:sz="0" w:space="0" w:color="auto"/>
            <w:bottom w:val="none" w:sz="0" w:space="0" w:color="auto"/>
            <w:right w:val="none" w:sz="0" w:space="0" w:color="auto"/>
          </w:divBdr>
          <w:divsChild>
            <w:div w:id="15509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4099">
      <w:bodyDiv w:val="1"/>
      <w:marLeft w:val="0"/>
      <w:marRight w:val="0"/>
      <w:marTop w:val="0"/>
      <w:marBottom w:val="0"/>
      <w:divBdr>
        <w:top w:val="none" w:sz="0" w:space="0" w:color="auto"/>
        <w:left w:val="none" w:sz="0" w:space="0" w:color="auto"/>
        <w:bottom w:val="none" w:sz="0" w:space="0" w:color="auto"/>
        <w:right w:val="none" w:sz="0" w:space="0" w:color="auto"/>
      </w:divBdr>
    </w:div>
    <w:div w:id="1713266328">
      <w:bodyDiv w:val="1"/>
      <w:marLeft w:val="0"/>
      <w:marRight w:val="0"/>
      <w:marTop w:val="0"/>
      <w:marBottom w:val="0"/>
      <w:divBdr>
        <w:top w:val="none" w:sz="0" w:space="0" w:color="auto"/>
        <w:left w:val="none" w:sz="0" w:space="0" w:color="auto"/>
        <w:bottom w:val="none" w:sz="0" w:space="0" w:color="auto"/>
        <w:right w:val="none" w:sz="0" w:space="0" w:color="auto"/>
      </w:divBdr>
      <w:divsChild>
        <w:div w:id="1301764895">
          <w:marLeft w:val="0"/>
          <w:marRight w:val="0"/>
          <w:marTop w:val="0"/>
          <w:marBottom w:val="0"/>
          <w:divBdr>
            <w:top w:val="none" w:sz="0" w:space="0" w:color="auto"/>
            <w:left w:val="none" w:sz="0" w:space="0" w:color="auto"/>
            <w:bottom w:val="none" w:sz="0" w:space="0" w:color="auto"/>
            <w:right w:val="none" w:sz="0" w:space="0" w:color="auto"/>
          </w:divBdr>
          <w:divsChild>
            <w:div w:id="13899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1059</Words>
  <Characters>6039</Characters>
  <Application>Microsoft Office Word</Application>
  <DocSecurity>0</DocSecurity>
  <Lines>50</Lines>
  <Paragraphs>14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Mugikortasun Administrazio Atala</vt:lpstr>
      <vt:lpstr>Mugikortasun Administrazio Atala</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Mugikortasun Administrazio Atala</dc:title>
  <dc:subject>Sección Administrativa de Movilidad básico DINA4</dc:subject>
  <dc:creator>Usuario4</dc:creator>
  <cp:keywords>Sección Sección Administrativa de Movilidad</cp:keywords>
  <dc:description/>
  <cp:lastModifiedBy>Sarasola Nieto Cristina</cp:lastModifiedBy>
  <cp:revision>27</cp:revision>
  <cp:lastPrinted>2026-05-18T13:26:00Z</cp:lastPrinted>
  <dcterms:created xsi:type="dcterms:W3CDTF">2026-05-22T08:38:00Z</dcterms:created>
  <dcterms:modified xsi:type="dcterms:W3CDTF">2026-06-02T06:56:00Z</dcterms:modified>
  <dc:language>eu-ES</dc:language>
</cp:coreProperties>
</file>