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52DCC" w14:textId="0D51599D" w:rsidR="00067904" w:rsidRDefault="00067904" w:rsidP="00067904">
      <w:pPr>
        <w:spacing w:line="276" w:lineRule="auto"/>
        <w:jc w:val="center"/>
        <w:rPr>
          <w:rFonts w:ascii="Arial" w:hAnsi="Arial"/>
          <w:b/>
          <w:bCs/>
          <w:sz w:val="28"/>
          <w:szCs w:val="28"/>
        </w:rPr>
      </w:pPr>
      <w:r>
        <w:rPr>
          <w:rFonts w:ascii="Arial" w:eastAsia="Arial" w:hAnsi="Arial"/>
          <w:b/>
          <w:bCs/>
          <w:i/>
          <w:sz w:val="28"/>
          <w:szCs w:val="28"/>
          <w:lang w:val="eu-ES"/>
        </w:rPr>
        <w:t>A</w:t>
      </w:r>
      <w:r w:rsidRPr="009F2496">
        <w:rPr>
          <w:rFonts w:ascii="Arial" w:eastAsia="Arial" w:hAnsi="Arial"/>
          <w:b/>
          <w:bCs/>
          <w:i/>
          <w:sz w:val="28"/>
          <w:szCs w:val="28"/>
          <w:lang w:val="eu-ES"/>
        </w:rPr>
        <w:t>uzo Orri</w:t>
      </w:r>
      <w:r>
        <w:rPr>
          <w:rFonts w:ascii="Arial" w:eastAsia="Arial" w:hAnsi="Arial"/>
          <w:b/>
          <w:bCs/>
          <w:sz w:val="28"/>
          <w:szCs w:val="28"/>
          <w:lang w:val="eu-ES"/>
        </w:rPr>
        <w:t xml:space="preserve"> proiektuak fanzine kolektibo bat aurkeztu du, Gros auzoari auzotarren istorioak itzultzen dizkiona</w:t>
      </w:r>
    </w:p>
    <w:p w14:paraId="4CDAB80F" w14:textId="77777777" w:rsidR="00067904" w:rsidRDefault="00067904" w:rsidP="00067904">
      <w:pPr>
        <w:pStyle w:val="Comment"/>
        <w:spacing w:line="276" w:lineRule="auto"/>
        <w:jc w:val="center"/>
        <w:rPr>
          <w:rFonts w:ascii="Arial" w:hAnsi="Arial"/>
          <w:i/>
          <w:iCs/>
          <w:sz w:val="22"/>
          <w:szCs w:val="22"/>
        </w:rPr>
      </w:pPr>
    </w:p>
    <w:p w14:paraId="7DD40631" w14:textId="112A90C6" w:rsidR="00067904" w:rsidRDefault="00067904" w:rsidP="00067904">
      <w:pPr>
        <w:pStyle w:val="Comment"/>
        <w:spacing w:line="276" w:lineRule="auto"/>
        <w:jc w:val="center"/>
        <w:rPr>
          <w:rFonts w:ascii="Arial" w:hAnsi="Arial"/>
          <w:i/>
          <w:iCs/>
          <w:sz w:val="22"/>
          <w:szCs w:val="22"/>
        </w:rPr>
      </w:pPr>
      <w:r>
        <w:rPr>
          <w:rFonts w:ascii="Arial" w:eastAsia="Arial" w:hAnsi="Arial"/>
          <w:i/>
          <w:iCs/>
          <w:sz w:val="22"/>
          <w:szCs w:val="22"/>
          <w:lang w:val="eu-ES"/>
        </w:rPr>
        <w:t>Erlauntza Gros sare komunitarioa osatzen duten eragileek bultzatutako ekimenak irakurketa eta idazketa erabiltzen ditu lotura komunitarioak indartzeko eta auzoari buruzko kontakizun partekatua eraikitzeko</w:t>
      </w:r>
    </w:p>
    <w:p w14:paraId="49FE7179" w14:textId="77777777" w:rsidR="00067904" w:rsidRDefault="00067904" w:rsidP="00067904">
      <w:pPr>
        <w:pStyle w:val="Standard"/>
        <w:spacing w:line="276" w:lineRule="auto"/>
        <w:jc w:val="center"/>
        <w:rPr>
          <w:rFonts w:ascii="Arial" w:hAnsi="Arial" w:cs="Arial"/>
          <w:sz w:val="22"/>
          <w:szCs w:val="22"/>
        </w:rPr>
      </w:pPr>
    </w:p>
    <w:p w14:paraId="4154098C" w14:textId="77777777" w:rsidR="00067904"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 xml:space="preserve">Donostiako Udalak </w:t>
      </w:r>
      <w:r>
        <w:rPr>
          <w:rFonts w:ascii="Arial" w:eastAsia="Arial" w:hAnsi="Arial" w:cs="Arial"/>
          <w:i/>
          <w:iCs/>
          <w:sz w:val="22"/>
          <w:szCs w:val="22"/>
          <w:lang w:val="eu-ES"/>
        </w:rPr>
        <w:t>Auzo Orri</w:t>
      </w:r>
      <w:r>
        <w:rPr>
          <w:rFonts w:ascii="Arial" w:eastAsia="Arial" w:hAnsi="Arial" w:cs="Arial"/>
          <w:sz w:val="22"/>
          <w:szCs w:val="22"/>
          <w:lang w:val="eu-ES"/>
        </w:rPr>
        <w:t xml:space="preserve"> fanzine kolektiboa aurkeztu du gaur goizean. Argitalpen horretan, auzotarrek azken hilabeteotan partekatu dituzten istorio-aukeraketa bat jaso eta Gros auzoari itzultzen zaio. </w:t>
      </w:r>
    </w:p>
    <w:p w14:paraId="4FFF0A7D"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Erlauntza Gros sare komunitarioak bultzatutako ekimena auzoko eragileek elkarrekin partekatutako galdera batetik sortu zen: nola sortu aukera gehiago Grosen eguneroko bizitzan lotura indartzeko. Gogoeta komun horretatik abiatuta, proiektuak irakurketa, idazketa eta kontakizunak proposatzen ditu, elkarrekin egoteko aukerak sortzeko, auzotarren arteko loturak indartzeko eta auzoko eguneroko bizitzari balioa emateko.</w:t>
      </w:r>
    </w:p>
    <w:p w14:paraId="064233F5" w14:textId="77777777" w:rsidR="00067904" w:rsidRDefault="00067904" w:rsidP="00067904">
      <w:pPr>
        <w:pStyle w:val="Textbody"/>
        <w:spacing w:after="0"/>
        <w:jc w:val="both"/>
        <w:rPr>
          <w:rFonts w:ascii="Arial" w:hAnsi="Arial" w:cs="Arial"/>
          <w:sz w:val="22"/>
          <w:szCs w:val="22"/>
        </w:rPr>
      </w:pPr>
      <w:r>
        <w:rPr>
          <w:rFonts w:ascii="Arial" w:eastAsia="Arial" w:hAnsi="Arial" w:cs="Arial"/>
          <w:color w:val="000000"/>
          <w:sz w:val="22"/>
          <w:szCs w:val="22"/>
          <w:lang w:val="eu-ES"/>
        </w:rPr>
        <w:t xml:space="preserve">Erlauntza Gros sarea osatzen duten eragileek bultzatu dute Auzo Orria: Osasunaren Sustapena, Donostia Lagunkoia, Donostia Kirola, Donostia Kultura, Gizarte Ekintza eta Gazteria (Donostiako Udala), Osakidetzako Osasun Zentroa, Arrazola eta </w:t>
      </w:r>
      <w:proofErr w:type="spellStart"/>
      <w:r>
        <w:rPr>
          <w:rFonts w:ascii="Arial" w:eastAsia="Arial" w:hAnsi="Arial" w:cs="Arial"/>
          <w:color w:val="000000"/>
          <w:sz w:val="22"/>
          <w:szCs w:val="22"/>
          <w:lang w:val="eu-ES"/>
        </w:rPr>
        <w:t>Cilveti</w:t>
      </w:r>
      <w:proofErr w:type="spellEnd"/>
      <w:r>
        <w:rPr>
          <w:rFonts w:ascii="Arial" w:eastAsia="Arial" w:hAnsi="Arial" w:cs="Arial"/>
          <w:color w:val="000000"/>
          <w:sz w:val="22"/>
          <w:szCs w:val="22"/>
          <w:lang w:val="eu-ES"/>
        </w:rPr>
        <w:t xml:space="preserve"> farmaziak, </w:t>
      </w:r>
      <w:proofErr w:type="spellStart"/>
      <w:r>
        <w:rPr>
          <w:rFonts w:ascii="Arial" w:eastAsia="Arial" w:hAnsi="Arial" w:cs="Arial"/>
          <w:color w:val="000000"/>
          <w:sz w:val="22"/>
          <w:szCs w:val="22"/>
          <w:lang w:val="eu-ES"/>
        </w:rPr>
        <w:t>Garagune</w:t>
      </w:r>
      <w:proofErr w:type="spellEnd"/>
      <w:r>
        <w:rPr>
          <w:rFonts w:ascii="Arial" w:eastAsia="Arial" w:hAnsi="Arial" w:cs="Arial"/>
          <w:color w:val="000000"/>
          <w:sz w:val="22"/>
          <w:szCs w:val="22"/>
          <w:lang w:val="eu-ES"/>
        </w:rPr>
        <w:t xml:space="preserve"> eta </w:t>
      </w:r>
      <w:proofErr w:type="spellStart"/>
      <w:r>
        <w:rPr>
          <w:rFonts w:ascii="Arial" w:eastAsia="Arial" w:hAnsi="Arial" w:cs="Arial"/>
          <w:color w:val="000000"/>
          <w:sz w:val="22"/>
          <w:szCs w:val="22"/>
          <w:lang w:val="eu-ES"/>
        </w:rPr>
        <w:t>Uliazpi</w:t>
      </w:r>
      <w:proofErr w:type="spellEnd"/>
      <w:r>
        <w:rPr>
          <w:rFonts w:ascii="Arial" w:eastAsia="Arial" w:hAnsi="Arial" w:cs="Arial"/>
          <w:color w:val="000000"/>
          <w:sz w:val="22"/>
          <w:szCs w:val="22"/>
          <w:lang w:val="eu-ES"/>
        </w:rPr>
        <w:t xml:space="preserve">. Era berean, Basket Kalearen, </w:t>
      </w:r>
      <w:proofErr w:type="spellStart"/>
      <w:r>
        <w:rPr>
          <w:rFonts w:ascii="Arial" w:eastAsia="Arial" w:hAnsi="Arial" w:cs="Arial"/>
          <w:color w:val="000000"/>
          <w:sz w:val="22"/>
          <w:szCs w:val="22"/>
          <w:lang w:val="eu-ES"/>
        </w:rPr>
        <w:t>Arteuparte</w:t>
      </w:r>
      <w:proofErr w:type="spellEnd"/>
      <w:r>
        <w:rPr>
          <w:rFonts w:ascii="Arial" w:eastAsia="Arial" w:hAnsi="Arial" w:cs="Arial"/>
          <w:color w:val="000000"/>
          <w:sz w:val="22"/>
          <w:szCs w:val="22"/>
          <w:lang w:val="eu-ES"/>
        </w:rPr>
        <w:t xml:space="preserve"> Galeria eta Muno Baserriaren laguntza izan du. </w:t>
      </w:r>
      <w:proofErr w:type="spellStart"/>
      <w:r>
        <w:rPr>
          <w:rFonts w:ascii="Arial" w:eastAsia="Arial" w:hAnsi="Arial" w:cs="Arial"/>
          <w:sz w:val="22"/>
          <w:szCs w:val="22"/>
          <w:lang w:val="eu-ES"/>
        </w:rPr>
        <w:t>Texurak</w:t>
      </w:r>
      <w:proofErr w:type="spellEnd"/>
      <w:r>
        <w:rPr>
          <w:rFonts w:ascii="Arial" w:eastAsia="Arial" w:hAnsi="Arial" w:cs="Arial"/>
          <w:sz w:val="22"/>
          <w:szCs w:val="22"/>
          <w:lang w:val="eu-ES"/>
        </w:rPr>
        <w:t xml:space="preserve"> (estrategia, sormen eta diseinu estudioa) proiektuaren lehen fase honetako sormenaren garapenean eta </w:t>
      </w:r>
      <w:proofErr w:type="spellStart"/>
      <w:r>
        <w:rPr>
          <w:rFonts w:ascii="Arial" w:eastAsia="Arial" w:hAnsi="Arial" w:cs="Arial"/>
          <w:sz w:val="22"/>
          <w:szCs w:val="22"/>
          <w:lang w:val="eu-ES"/>
        </w:rPr>
        <w:t>operatibizazioan</w:t>
      </w:r>
      <w:proofErr w:type="spellEnd"/>
      <w:r>
        <w:rPr>
          <w:rFonts w:ascii="Arial" w:eastAsia="Arial" w:hAnsi="Arial" w:cs="Arial"/>
          <w:sz w:val="22"/>
          <w:szCs w:val="22"/>
          <w:lang w:val="eu-ES"/>
        </w:rPr>
        <w:t xml:space="preserve"> lagundu digu, bai eta prozesua eta hura ahalbidetu duten tresnak taxutzen ere. </w:t>
      </w:r>
    </w:p>
    <w:p w14:paraId="34CFE99D" w14:textId="77777777" w:rsidR="00067904" w:rsidRDefault="00067904" w:rsidP="00067904">
      <w:pPr>
        <w:pStyle w:val="Textbody"/>
        <w:spacing w:after="0"/>
        <w:jc w:val="both"/>
        <w:rPr>
          <w:rFonts w:ascii="Arial" w:hAnsi="Arial" w:cs="Arial"/>
          <w:sz w:val="22"/>
          <w:szCs w:val="22"/>
        </w:rPr>
      </w:pPr>
    </w:p>
    <w:p w14:paraId="2741FAF0" w14:textId="77777777" w:rsidR="00067904" w:rsidRPr="000931C0" w:rsidRDefault="00067904" w:rsidP="00067904">
      <w:pPr>
        <w:pStyle w:val="Textbody"/>
        <w:spacing w:after="0"/>
        <w:jc w:val="both"/>
        <w:rPr>
          <w:rFonts w:ascii="Arial" w:hAnsi="Arial" w:cs="Arial"/>
          <w:sz w:val="22"/>
          <w:szCs w:val="22"/>
        </w:rPr>
      </w:pPr>
      <w:r>
        <w:rPr>
          <w:rFonts w:ascii="Arial" w:eastAsia="Arial" w:hAnsi="Arial" w:cs="Arial"/>
          <w:sz w:val="22"/>
          <w:szCs w:val="22"/>
          <w:lang w:val="eu-ES"/>
        </w:rPr>
        <w:t>Hainbat esparruren inplikazioari esker, proposamena beste pertsona eta arlo desberdinetara hurbildu ahal izan dugu, eta hainbat ahots, adin, esperientzia eta Gros auzoarekin harremanetan egoteko modu asko bildu dira.</w:t>
      </w:r>
    </w:p>
    <w:p w14:paraId="294486EE" w14:textId="77777777" w:rsidR="00067904" w:rsidRPr="000931C0" w:rsidRDefault="00067904" w:rsidP="00067904">
      <w:pPr>
        <w:pStyle w:val="Standard"/>
        <w:spacing w:after="0" w:line="276" w:lineRule="auto"/>
        <w:rPr>
          <w:rFonts w:ascii="Arial" w:hAnsi="Arial" w:cs="Arial"/>
          <w:sz w:val="22"/>
          <w:szCs w:val="22"/>
        </w:rPr>
      </w:pPr>
    </w:p>
    <w:p w14:paraId="44F925B6" w14:textId="77777777" w:rsidR="00067904" w:rsidRDefault="00067904" w:rsidP="00067904">
      <w:pPr>
        <w:pStyle w:val="Standard"/>
        <w:spacing w:line="276" w:lineRule="auto"/>
        <w:jc w:val="both"/>
        <w:rPr>
          <w:rFonts w:ascii="Arial" w:hAnsi="Arial" w:cs="Arial"/>
          <w:color w:val="000000"/>
          <w:sz w:val="22"/>
          <w:szCs w:val="22"/>
        </w:rPr>
      </w:pPr>
      <w:r>
        <w:rPr>
          <w:rFonts w:ascii="Arial" w:eastAsia="Arial" w:hAnsi="Arial" w:cs="Arial"/>
          <w:sz w:val="22"/>
          <w:szCs w:val="22"/>
          <w:lang w:val="eu-ES"/>
        </w:rPr>
        <w:t>Aurkezpena proiektuak Zurriola pasealekuan duen erakusketaren ondoan egin da. Bertan, proiektua sustatu duten udal sailetako eta eragile komunitarioetako ordezkariak bildu dira, bai eta kontakizunen egileetako batzuk ere.</w:t>
      </w:r>
    </w:p>
    <w:p w14:paraId="3D5F2646" w14:textId="77777777" w:rsidR="00356A4C" w:rsidRDefault="00356A4C" w:rsidP="00067904">
      <w:pPr>
        <w:pStyle w:val="Standard"/>
        <w:spacing w:line="276" w:lineRule="auto"/>
        <w:jc w:val="both"/>
        <w:rPr>
          <w:rFonts w:ascii="Arial" w:eastAsia="Arial" w:hAnsi="Arial" w:cs="Arial"/>
          <w:b/>
          <w:bCs/>
          <w:color w:val="000000"/>
          <w:sz w:val="22"/>
          <w:szCs w:val="22"/>
          <w:lang w:val="eu-ES"/>
        </w:rPr>
      </w:pPr>
    </w:p>
    <w:p w14:paraId="21DD66B4" w14:textId="4787BCB4" w:rsidR="00067904" w:rsidRPr="009F521B" w:rsidRDefault="00067904" w:rsidP="00067904">
      <w:pPr>
        <w:pStyle w:val="Standard"/>
        <w:spacing w:line="276" w:lineRule="auto"/>
        <w:jc w:val="both"/>
        <w:rPr>
          <w:rFonts w:ascii="Arial" w:hAnsi="Arial" w:cs="Arial"/>
          <w:b/>
          <w:bCs/>
          <w:sz w:val="22"/>
          <w:szCs w:val="22"/>
        </w:rPr>
      </w:pPr>
      <w:r>
        <w:rPr>
          <w:rFonts w:ascii="Arial" w:eastAsia="Arial" w:hAnsi="Arial" w:cs="Arial"/>
          <w:b/>
          <w:bCs/>
          <w:color w:val="000000"/>
          <w:sz w:val="22"/>
          <w:szCs w:val="22"/>
          <w:lang w:val="eu-ES"/>
        </w:rPr>
        <w:t>Bizilagunen inplikazio handia</w:t>
      </w:r>
    </w:p>
    <w:p w14:paraId="45B9BD0A"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 xml:space="preserve">Azken hilabeteotan izandako partaidetza-prozesu batean jasotako 120 mikro-kontakizun </w:t>
      </w:r>
      <w:proofErr w:type="spellStart"/>
      <w:r>
        <w:rPr>
          <w:rFonts w:ascii="Arial" w:eastAsia="Arial" w:hAnsi="Arial" w:cs="Arial"/>
          <w:sz w:val="22"/>
          <w:szCs w:val="22"/>
          <w:lang w:val="eu-ES"/>
        </w:rPr>
        <w:t>pasatxoren</w:t>
      </w:r>
      <w:proofErr w:type="spellEnd"/>
      <w:r>
        <w:rPr>
          <w:rFonts w:ascii="Arial" w:eastAsia="Arial" w:hAnsi="Arial" w:cs="Arial"/>
          <w:sz w:val="22"/>
          <w:szCs w:val="22"/>
          <w:lang w:val="eu-ES"/>
        </w:rPr>
        <w:t xml:space="preserve"> aukeraketa bat egin da, eta hori da argitara eman dena. Prozesu horretan, herritarrak gonbidatu ditugu auzoko bizitzari eta nortasunari lotutako oroitzapenak, eguneroko eszenak, esperientzia pertsonalak, leku esanguratsuak eta bestelako momentuak partekatzera. Kontakizun bakoitza Grosi buruzko begirada berezia da, eta, denek batera, narrazio partekatu bat osatzen dute, elkarrizketa sortzeko, beren burua komunitate gisa ezagutzeko eta auzoko eguneroko bizitzari eusten dion guztia balioa aitortzeko aukera ematen duena.</w:t>
      </w:r>
    </w:p>
    <w:p w14:paraId="01960493"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lastRenderedPageBreak/>
        <w:t xml:space="preserve">Aurkezpen-ekitaldian, bizilagunen inplikazio handia, argitalpenari forma eman dioten ahotsen aniztasuna eta bildutako istorioen balioa nabarmendu dira, istorio horiek Grosen ugaritasuna eta eguneroko bizitza islatzen dituztela nabarmenduta. Fanzinea prozesu kolektibo horrek </w:t>
      </w:r>
      <w:proofErr w:type="spellStart"/>
      <w:r>
        <w:rPr>
          <w:rFonts w:ascii="Arial" w:eastAsia="Arial" w:hAnsi="Arial" w:cs="Arial"/>
          <w:sz w:val="22"/>
          <w:szCs w:val="22"/>
          <w:lang w:val="eu-ES"/>
        </w:rPr>
        <w:t>emandakotik</w:t>
      </w:r>
      <w:proofErr w:type="spellEnd"/>
      <w:r>
        <w:rPr>
          <w:rFonts w:ascii="Arial" w:eastAsia="Arial" w:hAnsi="Arial" w:cs="Arial"/>
          <w:sz w:val="22"/>
          <w:szCs w:val="22"/>
          <w:lang w:val="eu-ES"/>
        </w:rPr>
        <w:t xml:space="preserve"> zerbait itzultzeko modu bat da, lehena, inprimatua, eta partekatutako istorioetan nork bere burua ezagutzeko eta elkarrekin egoteko, mintzatzeko eta parte hartzeko tokiak sortuz jarraitzeko gonbidapena ere bada. Hori dena, Groseko biztanleak batzen dituen guztiaren inguruan.</w:t>
      </w:r>
    </w:p>
    <w:p w14:paraId="733A2A01"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color w:val="000000"/>
          <w:sz w:val="22"/>
          <w:szCs w:val="22"/>
          <w:lang w:val="eu-ES"/>
        </w:rPr>
        <w:t>Fanzinearen edizioa La Pera argitaletxeak egin du. Edizio-proiektu independente horrek laguntza handia eman du fanzinearen argitalpenaren sormen-prozesuan, argitalpen kolektiboen sorkuntzan eta edizioan −kultura-bitartekaritzako tresnatzat hartuta− dituen ezagutza eta esperientzia proiektura ekarrita. Haren lanak, jasotako kontakizunen ugaritasuna proiektuaren ahotsen aniztasunari eusten dion argitalpena bihurtzen lagundu du, auzoari pertsona desberdinen artean eraikitako oroitzapena itzultzen dion agerkaria.</w:t>
      </w:r>
    </w:p>
    <w:p w14:paraId="196A67D2" w14:textId="0FDDA2A4" w:rsidR="00067904" w:rsidRPr="00067904" w:rsidRDefault="00067904" w:rsidP="00067904">
      <w:pPr>
        <w:pStyle w:val="Standard"/>
        <w:spacing w:line="276" w:lineRule="auto"/>
        <w:jc w:val="both"/>
        <w:rPr>
          <w:rFonts w:ascii="Arial" w:eastAsia="Arial" w:hAnsi="Arial" w:cs="Arial"/>
          <w:b/>
          <w:bCs/>
          <w:sz w:val="22"/>
          <w:szCs w:val="22"/>
          <w:u w:val="single"/>
          <w:lang w:val="eu-ES"/>
        </w:rPr>
      </w:pPr>
      <w:r>
        <w:rPr>
          <w:rFonts w:ascii="Arial" w:eastAsia="Arial" w:hAnsi="Arial" w:cs="Arial"/>
          <w:sz w:val="22"/>
          <w:szCs w:val="22"/>
          <w:lang w:val="eu-ES"/>
        </w:rPr>
        <w:t xml:space="preserve">Aurkezpena amaituta, fanzinea doan eskuratu ahal izango da auzoko hainbat tokitan: Okendo Kultur Etxean, Arrazola eta </w:t>
      </w:r>
      <w:proofErr w:type="spellStart"/>
      <w:r>
        <w:rPr>
          <w:rFonts w:ascii="Arial" w:eastAsia="Arial" w:hAnsi="Arial" w:cs="Arial"/>
          <w:sz w:val="22"/>
          <w:szCs w:val="22"/>
          <w:lang w:val="eu-ES"/>
        </w:rPr>
        <w:t>Cilveti</w:t>
      </w:r>
      <w:proofErr w:type="spellEnd"/>
      <w:r>
        <w:rPr>
          <w:rFonts w:ascii="Arial" w:eastAsia="Arial" w:hAnsi="Arial" w:cs="Arial"/>
          <w:sz w:val="22"/>
          <w:szCs w:val="22"/>
          <w:lang w:val="eu-ES"/>
        </w:rPr>
        <w:t xml:space="preserve"> farmazietan </w:t>
      </w:r>
      <w:r w:rsidRPr="00067904">
        <w:rPr>
          <w:rFonts w:ascii="Arial" w:eastAsia="Arial" w:hAnsi="Arial" w:cs="Arial"/>
          <w:sz w:val="22"/>
          <w:szCs w:val="22"/>
          <w:lang w:val="eu-ES"/>
        </w:rPr>
        <w:t xml:space="preserve">eta Groseko Osasun Zentroan, herritar guztiei ezagutzeko aukera emateko. Gainera, kontakizun guztiak </w:t>
      </w:r>
      <w:hyperlink r:id="rId7" w:history="1">
        <w:r w:rsidRPr="00067904">
          <w:rPr>
            <w:rStyle w:val="Hiperesteka"/>
            <w:rFonts w:ascii="Arial" w:eastAsia="Arial" w:hAnsi="Arial" w:cs="Arial"/>
            <w:b/>
            <w:bCs/>
            <w:color w:val="auto"/>
            <w:sz w:val="22"/>
            <w:szCs w:val="22"/>
            <w:lang w:val="eu-ES"/>
          </w:rPr>
          <w:t>proiektuaren webgunean kontsultatu ahal izango dira.</w:t>
        </w:r>
      </w:hyperlink>
    </w:p>
    <w:p w14:paraId="221DA142" w14:textId="77777777" w:rsidR="00067904" w:rsidRPr="000931C0" w:rsidRDefault="00067904" w:rsidP="00067904">
      <w:pPr>
        <w:pStyle w:val="Standard"/>
        <w:spacing w:line="276" w:lineRule="auto"/>
        <w:jc w:val="both"/>
        <w:rPr>
          <w:rFonts w:ascii="Arial" w:hAnsi="Arial" w:cs="Arial"/>
          <w:sz w:val="22"/>
          <w:szCs w:val="22"/>
        </w:rPr>
      </w:pPr>
    </w:p>
    <w:p w14:paraId="65C01CC4" w14:textId="77777777" w:rsidR="00067904" w:rsidRPr="000931C0" w:rsidRDefault="00067904" w:rsidP="00067904">
      <w:pPr>
        <w:pStyle w:val="Standard"/>
        <w:spacing w:line="276" w:lineRule="auto"/>
        <w:rPr>
          <w:rFonts w:ascii="Arial" w:hAnsi="Arial" w:cs="Arial"/>
          <w:b/>
          <w:bCs/>
          <w:sz w:val="22"/>
          <w:szCs w:val="22"/>
        </w:rPr>
      </w:pPr>
      <w:r>
        <w:rPr>
          <w:rFonts w:ascii="Arial" w:eastAsia="Arial" w:hAnsi="Arial" w:cs="Arial"/>
          <w:b/>
          <w:bCs/>
          <w:sz w:val="22"/>
          <w:szCs w:val="22"/>
          <w:lang w:val="eu-ES"/>
        </w:rPr>
        <w:t>Auzoaren erretratu kolektiboa</w:t>
      </w:r>
    </w:p>
    <w:p w14:paraId="161C8976"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Fanzinea Gros auzoko aniztasuna eta aberastasun komunitarioa islatzen dituen istorioen mosaikoa da. Haren orrialdeetan, haurtzaroko oroitzapenak, auzoko leku enblematikoei buruzko kontakizunak, bizikidetza-esperientziak, zaintza-istorioak, migrazio-prozesuak, eguneroko pasadizoak eta hiri-ingurunearen eraldaketari buruzko hausnarketak biltzen dira.</w:t>
      </w:r>
    </w:p>
    <w:p w14:paraId="5FD229D0"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 xml:space="preserve">Parte-hartzaileek askotariko profilak dituzte. Sei urteko haurretatik hasi eta laurogeita hamar urtetik gorako bizilagunetaraino. Begiradak, esperientziak, jatorriak eta auzoarekiko harremanak askotarikoak dira. </w:t>
      </w:r>
      <w:r>
        <w:rPr>
          <w:rFonts w:ascii="Arial" w:eastAsia="Arial" w:hAnsi="Arial" w:cs="Arial"/>
          <w:color w:val="000000"/>
          <w:sz w:val="22"/>
          <w:szCs w:val="22"/>
          <w:lang w:val="eu-ES"/>
        </w:rPr>
        <w:t>Kontakizunak eraikitzeko moduak ere askotarikoak izan dira: batzuk banaka idatzi dira, eta beste batzuk bizpahiru eskuk batera egin dituzte, elkarrizketetan, bizipen partekatuetan eta entzute eta lankidetza prozesuetan oinarrituta.</w:t>
      </w:r>
    </w:p>
    <w:p w14:paraId="1C9B0860" w14:textId="77777777" w:rsidR="00067904" w:rsidRPr="000931C0" w:rsidRDefault="00067904" w:rsidP="00067904">
      <w:pPr>
        <w:pStyle w:val="Standard"/>
        <w:spacing w:line="276" w:lineRule="auto"/>
        <w:jc w:val="both"/>
        <w:rPr>
          <w:rFonts w:ascii="Arial" w:hAnsi="Arial" w:cs="Arial"/>
          <w:color w:val="000000"/>
          <w:sz w:val="22"/>
          <w:szCs w:val="22"/>
        </w:rPr>
      </w:pPr>
      <w:r>
        <w:rPr>
          <w:rFonts w:ascii="Arial" w:eastAsia="Arial" w:hAnsi="Arial" w:cs="Arial"/>
          <w:color w:val="000000"/>
          <w:sz w:val="22"/>
          <w:szCs w:val="22"/>
          <w:lang w:val="eu-ES"/>
        </w:rPr>
        <w:t xml:space="preserve">Egiletza-formen aniztasun hori proiektuaren esanahiaren beraren parte da. </w:t>
      </w:r>
      <w:r>
        <w:rPr>
          <w:rFonts w:ascii="Arial" w:eastAsia="Arial" w:hAnsi="Arial" w:cs="Arial"/>
          <w:i/>
          <w:iCs/>
          <w:color w:val="000000"/>
          <w:sz w:val="22"/>
          <w:szCs w:val="22"/>
          <w:lang w:val="eu-ES"/>
        </w:rPr>
        <w:t>Auzo Orri</w:t>
      </w:r>
      <w:r>
        <w:rPr>
          <w:rFonts w:ascii="Arial" w:eastAsia="Arial" w:hAnsi="Arial" w:cs="Arial"/>
          <w:color w:val="000000"/>
          <w:sz w:val="22"/>
          <w:szCs w:val="22"/>
          <w:lang w:val="eu-ES"/>
        </w:rPr>
        <w:t>ren</w:t>
      </w:r>
      <w:r>
        <w:rPr>
          <w:rFonts w:ascii="Arial" w:eastAsia="Arial" w:hAnsi="Arial" w:cs="Arial"/>
          <w:i/>
          <w:iCs/>
          <w:color w:val="000000"/>
          <w:sz w:val="22"/>
          <w:szCs w:val="22"/>
          <w:lang w:val="eu-ES"/>
        </w:rPr>
        <w:t xml:space="preserve"> </w:t>
      </w:r>
      <w:r>
        <w:rPr>
          <w:rFonts w:ascii="Arial" w:eastAsia="Arial" w:hAnsi="Arial" w:cs="Arial"/>
          <w:color w:val="000000"/>
          <w:sz w:val="22"/>
          <w:szCs w:val="22"/>
          <w:lang w:val="eu-ES"/>
        </w:rPr>
        <w:t>ustez, istorio bat pertsona baten istorioan has daiteke, eta  beste batekin izandako elkarrizketan aurkitu bere forma. Hala, kultura, hizkuntza eta belaunaldien arteko aldeak −edo adierazteko moduan dauden desberdintasunak− elkartzeko eta sorkuntza partekatutako aukera bihurtzen dira. Idazketak banakako ariketa izateari uzten dio, eta entzuteko, laguntzeko eta zaintzeko praktika ere bihurtzen da, auzoko bizitza kontatzeko eta partekatzeko modu desberdinak kontuan hartzeko gai dena.</w:t>
      </w:r>
    </w:p>
    <w:p w14:paraId="029D0F5D"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 xml:space="preserve">Argitalpenean, Zurriola hondartzari, Saguesi, Katalunia plazari, merkatuari, saltoki txikiei, auzo-harremanei, auzora pertsona berriak iristeari nahiz esparru komunitarioen garrantziari buruzko istorioak agertzen dira. Dibertsitate funtzionalari, zaintzari, osasun </w:t>
      </w:r>
      <w:r>
        <w:rPr>
          <w:rFonts w:ascii="Arial" w:eastAsia="Arial" w:hAnsi="Arial" w:cs="Arial"/>
          <w:sz w:val="22"/>
          <w:szCs w:val="22"/>
          <w:lang w:val="eu-ES"/>
        </w:rPr>
        <w:lastRenderedPageBreak/>
        <w:t>komunitarioari, migrazioari eta eguneroko lokarriak eraikitzeari lotutako kontakizunak ere badaude. Denen artean, Gros topaleku bihurtzen dute.</w:t>
      </w:r>
    </w:p>
    <w:p w14:paraId="5E631702"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sz w:val="22"/>
          <w:szCs w:val="22"/>
          <w:lang w:val="eu-ES"/>
        </w:rPr>
        <w:t>Istorioak, Grosi buruzko oroitzapen, eguneroko eszena, hitz eta iruditeriaren ondare partekatua dira. Bakoitzak begirada berezi bat ematen du. Elkarrekin narrazio kolektibo bat eraikitzen dute, eta narrazio horrek auzoan bizi diren, lan egiten duten eta sentitzen duten pertsonak elkarrekin hitz egitera, elkar ezagutzera eta loturak ehuntzen jarraitzera gonbidatzen ditu.</w:t>
      </w:r>
    </w:p>
    <w:p w14:paraId="1A7698B9" w14:textId="77777777" w:rsidR="00067904" w:rsidRDefault="00067904" w:rsidP="00067904">
      <w:pPr>
        <w:pStyle w:val="Standard"/>
        <w:spacing w:line="276" w:lineRule="auto"/>
        <w:jc w:val="both"/>
        <w:rPr>
          <w:rFonts w:ascii="Arial" w:eastAsia="Arial" w:hAnsi="Arial" w:cs="Arial"/>
          <w:b/>
          <w:bCs/>
          <w:i/>
          <w:iCs/>
          <w:sz w:val="22"/>
          <w:szCs w:val="22"/>
          <w:lang w:val="eu-ES"/>
        </w:rPr>
      </w:pPr>
    </w:p>
    <w:p w14:paraId="52CDB863"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b/>
          <w:bCs/>
          <w:i/>
          <w:iCs/>
          <w:sz w:val="22"/>
          <w:szCs w:val="22"/>
          <w:lang w:val="eu-ES"/>
        </w:rPr>
        <w:t>Auzo Orria:</w:t>
      </w:r>
      <w:r>
        <w:rPr>
          <w:rFonts w:ascii="Arial" w:eastAsia="Arial" w:hAnsi="Arial" w:cs="Arial"/>
          <w:b/>
          <w:bCs/>
          <w:sz w:val="22"/>
          <w:szCs w:val="22"/>
          <w:lang w:val="eu-ES"/>
        </w:rPr>
        <w:t xml:space="preserve"> Proiektu komunitario bat, auzoko loturak indartzeko</w:t>
      </w:r>
    </w:p>
    <w:p w14:paraId="39279D3C" w14:textId="77777777" w:rsidR="00067904" w:rsidRPr="000931C0" w:rsidRDefault="00067904" w:rsidP="00067904">
      <w:pPr>
        <w:pStyle w:val="Standard"/>
        <w:spacing w:line="276" w:lineRule="auto"/>
        <w:jc w:val="both"/>
        <w:rPr>
          <w:rFonts w:ascii="Arial" w:hAnsi="Arial" w:cs="Arial"/>
          <w:sz w:val="22"/>
          <w:szCs w:val="22"/>
        </w:rPr>
      </w:pPr>
      <w:r>
        <w:rPr>
          <w:rFonts w:ascii="Arial" w:eastAsia="Arial" w:hAnsi="Arial" w:cs="Arial"/>
          <w:i/>
          <w:iCs/>
          <w:sz w:val="22"/>
          <w:szCs w:val="22"/>
          <w:lang w:val="eu-ES"/>
        </w:rPr>
        <w:t>Auzo Orri</w:t>
      </w:r>
      <w:r>
        <w:rPr>
          <w:rFonts w:ascii="Arial" w:eastAsia="Arial" w:hAnsi="Arial" w:cs="Arial"/>
          <w:sz w:val="22"/>
          <w:szCs w:val="22"/>
          <w:lang w:val="eu-ES"/>
        </w:rPr>
        <w:t xml:space="preserve"> topaketarako eta elkarrizketarako esparru berriak sortzeko helburuarekin sortu zen, irakurketa, idazketa eta Groseko eguneroko esperientziak baliatuta horretarako. Hemen, irakurketa eta idazketa praktika kulturaltzat hartzen ditugu, baina, baita ere, loturak sortzeko, memoria partekatua aktibatzeko, elkarrizketa eragiteko eta pertenentzia-sentimendua indartzeko tresnatzat. Ekimenak komunitate-loturak aitortzea eta indartzea proposatzen du, sorkuntza kolektiboaren bidez, egunero auzoaren nortasuna eraikitzen duten pertsonei ahotsa emanez.</w:t>
      </w:r>
    </w:p>
    <w:p w14:paraId="3FC7D685" w14:textId="77777777" w:rsidR="00067904" w:rsidRDefault="00067904" w:rsidP="00067904">
      <w:pPr>
        <w:pStyle w:val="Standard"/>
        <w:spacing w:line="276" w:lineRule="auto"/>
        <w:jc w:val="both"/>
        <w:rPr>
          <w:rFonts w:ascii="Arial" w:eastAsia="Arial" w:hAnsi="Arial" w:cs="Arial"/>
          <w:sz w:val="22"/>
          <w:szCs w:val="22"/>
          <w:lang w:val="eu-ES"/>
        </w:rPr>
      </w:pPr>
      <w:r>
        <w:rPr>
          <w:rFonts w:ascii="Arial" w:eastAsia="Arial" w:hAnsi="Arial" w:cs="Arial"/>
          <w:sz w:val="22"/>
          <w:szCs w:val="22"/>
          <w:lang w:val="eu-ES"/>
        </w:rPr>
        <w:t xml:space="preserve">Fanzinea irakurketaren inguruan hazten jarraitu nahi duen prozesuaren lehen mugarrietako bat da, irakurketa topaketarako, zaintzarako eta komunitate-bizitzarako tresnatzat hartua, lehen esan bezala. Jasotako istorioetatik abiatuta, </w:t>
      </w:r>
      <w:r>
        <w:rPr>
          <w:rFonts w:ascii="Arial" w:eastAsia="Arial" w:hAnsi="Arial" w:cs="Arial"/>
          <w:i/>
          <w:iCs/>
          <w:sz w:val="22"/>
          <w:szCs w:val="22"/>
          <w:lang w:val="eu-ES"/>
        </w:rPr>
        <w:t>Auzo Orri</w:t>
      </w:r>
      <w:r>
        <w:rPr>
          <w:rFonts w:ascii="Arial" w:eastAsia="Arial" w:hAnsi="Arial" w:cs="Arial"/>
          <w:sz w:val="22"/>
          <w:szCs w:val="22"/>
          <w:lang w:val="eu-ES"/>
        </w:rPr>
        <w:t>ak ekimen berriak bultzatu nahi ditu, auzoko bizilagunak, esparruak eta eragileak elkarri lotzen jarraitzeko, irakurketaren eta sorkuntza partekatuaren bidez.</w:t>
      </w:r>
    </w:p>
    <w:p w14:paraId="71C90312" w14:textId="77777777" w:rsidR="00356A4C" w:rsidRPr="000931C0" w:rsidRDefault="00356A4C" w:rsidP="00067904">
      <w:pPr>
        <w:pStyle w:val="Standard"/>
        <w:spacing w:line="276" w:lineRule="auto"/>
        <w:jc w:val="both"/>
        <w:rPr>
          <w:rFonts w:ascii="Arial" w:hAnsi="Arial" w:cs="Arial"/>
          <w:sz w:val="22"/>
          <w:szCs w:val="22"/>
        </w:rPr>
      </w:pPr>
    </w:p>
    <w:p w14:paraId="707D9058" w14:textId="2337DD11" w:rsidR="00067904" w:rsidRDefault="00067904" w:rsidP="00067904">
      <w:pPr>
        <w:pStyle w:val="Standard"/>
        <w:spacing w:line="276" w:lineRule="auto"/>
        <w:jc w:val="right"/>
        <w:rPr>
          <w:rFonts w:ascii="Arial" w:hAnsi="Arial" w:cs="Arial"/>
          <w:sz w:val="22"/>
          <w:szCs w:val="22"/>
        </w:rPr>
      </w:pPr>
      <w:r>
        <w:rPr>
          <w:rFonts w:ascii="Arial" w:eastAsia="Arial" w:hAnsi="Arial" w:cs="Arial"/>
          <w:sz w:val="22"/>
          <w:szCs w:val="22"/>
          <w:lang w:val="eu-ES"/>
        </w:rPr>
        <w:t>Donostia, 2026ko uztailaren 17a</w:t>
      </w:r>
    </w:p>
    <w:p w14:paraId="2D4602AF" w14:textId="77777777" w:rsidR="00067904" w:rsidRDefault="00067904" w:rsidP="005124A3">
      <w:pPr>
        <w:pStyle w:val="Comment"/>
        <w:spacing w:line="276" w:lineRule="auto"/>
        <w:jc w:val="center"/>
        <w:rPr>
          <w:rFonts w:ascii="Arial" w:hAnsi="Arial"/>
          <w:b/>
          <w:bCs/>
          <w:sz w:val="28"/>
          <w:szCs w:val="28"/>
        </w:rPr>
      </w:pPr>
    </w:p>
    <w:p w14:paraId="7CCEE17B" w14:textId="77777777" w:rsidR="00067904" w:rsidRDefault="00067904">
      <w:pPr>
        <w:rPr>
          <w:rFonts w:ascii="Arial" w:hAnsi="Arial"/>
          <w:b/>
          <w:bCs/>
          <w:sz w:val="28"/>
          <w:szCs w:val="28"/>
        </w:rPr>
      </w:pPr>
      <w:r>
        <w:rPr>
          <w:rFonts w:ascii="Arial" w:hAnsi="Arial"/>
          <w:b/>
          <w:bCs/>
          <w:sz w:val="28"/>
          <w:szCs w:val="28"/>
        </w:rPr>
        <w:br w:type="page"/>
      </w:r>
    </w:p>
    <w:p w14:paraId="3AB461F4" w14:textId="71E1C1A6" w:rsidR="00953D74" w:rsidRDefault="00796B0C" w:rsidP="005124A3">
      <w:pPr>
        <w:pStyle w:val="Comment"/>
        <w:spacing w:line="276" w:lineRule="auto"/>
        <w:jc w:val="center"/>
        <w:rPr>
          <w:rFonts w:ascii="Arial" w:hAnsi="Arial"/>
          <w:b/>
          <w:bCs/>
          <w:sz w:val="28"/>
          <w:szCs w:val="28"/>
        </w:rPr>
      </w:pPr>
      <w:r>
        <w:rPr>
          <w:rFonts w:ascii="Arial" w:hAnsi="Arial"/>
          <w:b/>
          <w:bCs/>
          <w:sz w:val="28"/>
          <w:szCs w:val="28"/>
        </w:rPr>
        <w:lastRenderedPageBreak/>
        <w:t xml:space="preserve">El proyecto </w:t>
      </w:r>
      <w:proofErr w:type="spellStart"/>
      <w:r>
        <w:rPr>
          <w:rFonts w:ascii="Arial" w:hAnsi="Arial"/>
          <w:b/>
          <w:bCs/>
          <w:sz w:val="28"/>
          <w:szCs w:val="28"/>
        </w:rPr>
        <w:t>Auzo</w:t>
      </w:r>
      <w:proofErr w:type="spellEnd"/>
      <w:r>
        <w:rPr>
          <w:rFonts w:ascii="Arial" w:hAnsi="Arial"/>
          <w:b/>
          <w:bCs/>
          <w:sz w:val="28"/>
          <w:szCs w:val="28"/>
        </w:rPr>
        <w:t xml:space="preserve"> Orri presenta un fanzine colectivo que devuelve al barrio de Gros las historias de sus vecinas y vecinos</w:t>
      </w:r>
    </w:p>
    <w:p w14:paraId="351EA6E2" w14:textId="77777777" w:rsidR="00953D74" w:rsidRDefault="00953D74" w:rsidP="005124A3">
      <w:pPr>
        <w:pStyle w:val="Comment"/>
        <w:spacing w:line="276" w:lineRule="auto"/>
        <w:jc w:val="center"/>
        <w:rPr>
          <w:rFonts w:ascii="Arial" w:hAnsi="Arial"/>
          <w:i/>
          <w:iCs/>
          <w:sz w:val="22"/>
          <w:szCs w:val="22"/>
        </w:rPr>
      </w:pPr>
    </w:p>
    <w:p w14:paraId="73F4EC63" w14:textId="19483693" w:rsidR="00953D74" w:rsidRDefault="00796B0C" w:rsidP="005124A3">
      <w:pPr>
        <w:pStyle w:val="Comment"/>
        <w:spacing w:line="276" w:lineRule="auto"/>
        <w:jc w:val="center"/>
        <w:rPr>
          <w:rFonts w:ascii="Arial" w:hAnsi="Arial"/>
          <w:i/>
          <w:iCs/>
          <w:sz w:val="22"/>
          <w:szCs w:val="22"/>
        </w:rPr>
      </w:pPr>
      <w:r>
        <w:rPr>
          <w:rFonts w:ascii="Arial" w:hAnsi="Arial"/>
          <w:i/>
          <w:iCs/>
          <w:sz w:val="22"/>
          <w:szCs w:val="22"/>
        </w:rPr>
        <w:t xml:space="preserve">La iniciativa, impulsada por los agentes que integran la red comunitaria </w:t>
      </w:r>
      <w:proofErr w:type="spellStart"/>
      <w:r>
        <w:rPr>
          <w:rFonts w:ascii="Arial" w:hAnsi="Arial"/>
          <w:i/>
          <w:iCs/>
          <w:sz w:val="22"/>
          <w:szCs w:val="22"/>
        </w:rPr>
        <w:t>Erlauntza</w:t>
      </w:r>
      <w:proofErr w:type="spellEnd"/>
      <w:r>
        <w:rPr>
          <w:rFonts w:ascii="Arial" w:hAnsi="Arial"/>
          <w:i/>
          <w:iCs/>
          <w:sz w:val="22"/>
          <w:szCs w:val="22"/>
        </w:rPr>
        <w:t xml:space="preserve"> Gros, utiliza la lectura y la escritura como herramientas para fortalecer los vínculos comunitarios y construir un relato compartido del barrio</w:t>
      </w:r>
    </w:p>
    <w:p w14:paraId="161D8C53" w14:textId="77777777" w:rsidR="00953D74" w:rsidRDefault="00953D74" w:rsidP="005124A3">
      <w:pPr>
        <w:pStyle w:val="Standard"/>
        <w:spacing w:line="276" w:lineRule="auto"/>
        <w:jc w:val="center"/>
        <w:rPr>
          <w:rFonts w:ascii="Arial" w:hAnsi="Arial" w:cs="Arial"/>
          <w:sz w:val="22"/>
          <w:szCs w:val="22"/>
        </w:rPr>
      </w:pPr>
    </w:p>
    <w:p w14:paraId="197C2414" w14:textId="77777777" w:rsid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 xml:space="preserve">El Ayuntamiento de Donostia / San Sebastián ha presentado esta mañana el fanzine colectivo de </w:t>
      </w:r>
      <w:proofErr w:type="spellStart"/>
      <w:r w:rsidRPr="000931C0">
        <w:rPr>
          <w:rFonts w:ascii="Arial" w:hAnsi="Arial" w:cs="Arial"/>
          <w:i/>
          <w:iCs/>
          <w:sz w:val="22"/>
          <w:szCs w:val="22"/>
        </w:rPr>
        <w:t>Auzo</w:t>
      </w:r>
      <w:proofErr w:type="spellEnd"/>
      <w:r w:rsidRPr="000931C0">
        <w:rPr>
          <w:rFonts w:ascii="Arial" w:hAnsi="Arial" w:cs="Arial"/>
          <w:i/>
          <w:iCs/>
          <w:sz w:val="22"/>
          <w:szCs w:val="22"/>
        </w:rPr>
        <w:t xml:space="preserve"> Orri</w:t>
      </w:r>
      <w:r w:rsidR="00DF26C9" w:rsidRPr="000931C0">
        <w:rPr>
          <w:rFonts w:ascii="Arial" w:hAnsi="Arial" w:cs="Arial"/>
          <w:i/>
          <w:iCs/>
          <w:sz w:val="22"/>
          <w:szCs w:val="22"/>
        </w:rPr>
        <w:t xml:space="preserve">, </w:t>
      </w:r>
      <w:r w:rsidRPr="000931C0">
        <w:rPr>
          <w:rFonts w:ascii="Arial" w:hAnsi="Arial" w:cs="Arial"/>
          <w:sz w:val="22"/>
          <w:szCs w:val="22"/>
        </w:rPr>
        <w:t xml:space="preserve">una publicación que recoge y devuelve al barrio de Gros una selección de las historias compartidas por sus vecinas y vecinos durante los últimos meses. </w:t>
      </w:r>
    </w:p>
    <w:p w14:paraId="069D1776" w14:textId="312CA9D5"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 xml:space="preserve">La iniciativa, impulsada desde la red comunitaria de </w:t>
      </w:r>
      <w:proofErr w:type="spellStart"/>
      <w:r w:rsidRPr="000931C0">
        <w:rPr>
          <w:rFonts w:ascii="Arial" w:hAnsi="Arial" w:cs="Arial"/>
          <w:sz w:val="22"/>
          <w:szCs w:val="22"/>
        </w:rPr>
        <w:t>Erlauntza</w:t>
      </w:r>
      <w:proofErr w:type="spellEnd"/>
      <w:r w:rsidRPr="000931C0">
        <w:rPr>
          <w:rFonts w:ascii="Arial" w:hAnsi="Arial" w:cs="Arial"/>
          <w:sz w:val="22"/>
          <w:szCs w:val="22"/>
        </w:rPr>
        <w:t xml:space="preserve"> Gros, nace de una pregunta compartida entre los agentes del barrio: cómo crear más oportunidades para el vínculo en la vida cotidiana de Gros. A partir de esa reflexión común, el proyecto propone la lectura, la escritura y los relatos como herramientas para generar encuentro, fortalecer los vínculos vecinales y poner en valor la vida cotidiana del barrio.</w:t>
      </w:r>
    </w:p>
    <w:p w14:paraId="13D2CC13" w14:textId="77777777" w:rsidR="009F521B" w:rsidRDefault="00796B0C" w:rsidP="005124A3">
      <w:pPr>
        <w:pStyle w:val="Textbody"/>
        <w:spacing w:after="0"/>
        <w:jc w:val="both"/>
        <w:rPr>
          <w:rFonts w:ascii="Arial" w:hAnsi="Arial" w:cs="Arial"/>
          <w:sz w:val="22"/>
          <w:szCs w:val="22"/>
        </w:rPr>
      </w:pPr>
      <w:proofErr w:type="spellStart"/>
      <w:r w:rsidRPr="000931C0">
        <w:rPr>
          <w:rFonts w:ascii="Arial" w:hAnsi="Arial" w:cs="Arial"/>
          <w:color w:val="000000"/>
          <w:sz w:val="22"/>
          <w:szCs w:val="22"/>
        </w:rPr>
        <w:t>Auzo</w:t>
      </w:r>
      <w:proofErr w:type="spellEnd"/>
      <w:r w:rsidRPr="000931C0">
        <w:rPr>
          <w:rFonts w:ascii="Arial" w:hAnsi="Arial" w:cs="Arial"/>
          <w:color w:val="000000"/>
          <w:sz w:val="22"/>
          <w:szCs w:val="22"/>
        </w:rPr>
        <w:t xml:space="preserve"> Orri ha sido impulsado por los agentes que integran la red </w:t>
      </w:r>
      <w:proofErr w:type="spellStart"/>
      <w:r w:rsidRPr="000931C0">
        <w:rPr>
          <w:rFonts w:ascii="Arial" w:hAnsi="Arial" w:cs="Arial"/>
          <w:color w:val="000000"/>
          <w:sz w:val="22"/>
          <w:szCs w:val="22"/>
        </w:rPr>
        <w:t>Erlauntza</w:t>
      </w:r>
      <w:proofErr w:type="spellEnd"/>
      <w:r w:rsidRPr="000931C0">
        <w:rPr>
          <w:rFonts w:ascii="Arial" w:hAnsi="Arial" w:cs="Arial"/>
          <w:color w:val="000000"/>
          <w:sz w:val="22"/>
          <w:szCs w:val="22"/>
        </w:rPr>
        <w:t xml:space="preserve"> Gros: Promoción de la Salud, Donostia </w:t>
      </w:r>
      <w:proofErr w:type="spellStart"/>
      <w:r w:rsidRPr="000931C0">
        <w:rPr>
          <w:rFonts w:ascii="Arial" w:hAnsi="Arial" w:cs="Arial"/>
          <w:color w:val="000000"/>
          <w:sz w:val="22"/>
          <w:szCs w:val="22"/>
        </w:rPr>
        <w:t>Lagunkoia</w:t>
      </w:r>
      <w:proofErr w:type="spellEnd"/>
      <w:r w:rsidRPr="000931C0">
        <w:rPr>
          <w:rFonts w:ascii="Arial" w:hAnsi="Arial" w:cs="Arial"/>
          <w:color w:val="000000"/>
          <w:sz w:val="22"/>
          <w:szCs w:val="22"/>
        </w:rPr>
        <w:t xml:space="preserve">, Donostia </w:t>
      </w:r>
      <w:proofErr w:type="spellStart"/>
      <w:r w:rsidRPr="000931C0">
        <w:rPr>
          <w:rFonts w:ascii="Arial" w:hAnsi="Arial" w:cs="Arial"/>
          <w:color w:val="000000"/>
          <w:sz w:val="22"/>
          <w:szCs w:val="22"/>
        </w:rPr>
        <w:t>Kirola</w:t>
      </w:r>
      <w:proofErr w:type="spellEnd"/>
      <w:r w:rsidRPr="000931C0">
        <w:rPr>
          <w:rFonts w:ascii="Arial" w:hAnsi="Arial" w:cs="Arial"/>
          <w:color w:val="000000"/>
          <w:sz w:val="22"/>
          <w:szCs w:val="22"/>
        </w:rPr>
        <w:t xml:space="preserve">, Donostia </w:t>
      </w:r>
      <w:proofErr w:type="spellStart"/>
      <w:r w:rsidRPr="000931C0">
        <w:rPr>
          <w:rFonts w:ascii="Arial" w:hAnsi="Arial" w:cs="Arial"/>
          <w:color w:val="000000"/>
          <w:sz w:val="22"/>
          <w:szCs w:val="22"/>
        </w:rPr>
        <w:t>Kultura</w:t>
      </w:r>
      <w:proofErr w:type="spellEnd"/>
      <w:r w:rsidRPr="000931C0">
        <w:rPr>
          <w:rFonts w:ascii="Arial" w:hAnsi="Arial" w:cs="Arial"/>
          <w:color w:val="000000"/>
          <w:sz w:val="22"/>
          <w:szCs w:val="22"/>
        </w:rPr>
        <w:t xml:space="preserve">, Acción Social y Juventud (Ayuntamiento de Donostia-San Sebastián), Centro de Salud </w:t>
      </w:r>
      <w:proofErr w:type="spellStart"/>
      <w:r w:rsidRPr="000931C0">
        <w:rPr>
          <w:rFonts w:ascii="Arial" w:hAnsi="Arial" w:cs="Arial"/>
          <w:color w:val="000000"/>
          <w:sz w:val="22"/>
          <w:szCs w:val="22"/>
        </w:rPr>
        <w:t>Osakidetza</w:t>
      </w:r>
      <w:proofErr w:type="spellEnd"/>
      <w:r w:rsidRPr="000931C0">
        <w:rPr>
          <w:rFonts w:ascii="Arial" w:hAnsi="Arial" w:cs="Arial"/>
          <w:color w:val="000000"/>
          <w:sz w:val="22"/>
          <w:szCs w:val="22"/>
        </w:rPr>
        <w:t xml:space="preserve">, las farmacias Arrazola y Cilveti, </w:t>
      </w:r>
      <w:proofErr w:type="spellStart"/>
      <w:r w:rsidRPr="000931C0">
        <w:rPr>
          <w:rFonts w:ascii="Arial" w:hAnsi="Arial" w:cs="Arial"/>
          <w:color w:val="000000"/>
          <w:sz w:val="22"/>
          <w:szCs w:val="22"/>
        </w:rPr>
        <w:t>Garagune</w:t>
      </w:r>
      <w:proofErr w:type="spellEnd"/>
      <w:r w:rsidRPr="000931C0">
        <w:rPr>
          <w:rFonts w:ascii="Arial" w:hAnsi="Arial" w:cs="Arial"/>
          <w:color w:val="000000"/>
          <w:sz w:val="22"/>
          <w:szCs w:val="22"/>
        </w:rPr>
        <w:t xml:space="preserve"> y </w:t>
      </w:r>
      <w:proofErr w:type="spellStart"/>
      <w:r w:rsidRPr="000931C0">
        <w:rPr>
          <w:rFonts w:ascii="Arial" w:hAnsi="Arial" w:cs="Arial"/>
          <w:color w:val="000000"/>
          <w:sz w:val="22"/>
          <w:szCs w:val="22"/>
        </w:rPr>
        <w:t>Uliazpi</w:t>
      </w:r>
      <w:proofErr w:type="spellEnd"/>
      <w:r w:rsidRPr="000931C0">
        <w:rPr>
          <w:rFonts w:ascii="Arial" w:hAnsi="Arial" w:cs="Arial"/>
          <w:color w:val="000000"/>
          <w:sz w:val="22"/>
          <w:szCs w:val="22"/>
        </w:rPr>
        <w:t xml:space="preserve">. Asimismo, ha contado con la colaboración de Basket Kalea, Galería </w:t>
      </w:r>
      <w:proofErr w:type="spellStart"/>
      <w:r w:rsidRPr="000931C0">
        <w:rPr>
          <w:rFonts w:ascii="Arial" w:hAnsi="Arial" w:cs="Arial"/>
          <w:color w:val="000000"/>
          <w:sz w:val="22"/>
          <w:szCs w:val="22"/>
        </w:rPr>
        <w:t>Arteuparte</w:t>
      </w:r>
      <w:proofErr w:type="spellEnd"/>
      <w:r w:rsidRPr="000931C0">
        <w:rPr>
          <w:rFonts w:ascii="Arial" w:hAnsi="Arial" w:cs="Arial"/>
          <w:color w:val="000000"/>
          <w:sz w:val="22"/>
          <w:szCs w:val="22"/>
        </w:rPr>
        <w:t xml:space="preserve"> y Muno </w:t>
      </w:r>
      <w:proofErr w:type="spellStart"/>
      <w:r w:rsidRPr="000931C0">
        <w:rPr>
          <w:rFonts w:ascii="Arial" w:hAnsi="Arial" w:cs="Arial"/>
          <w:color w:val="000000"/>
          <w:sz w:val="22"/>
          <w:szCs w:val="22"/>
        </w:rPr>
        <w:t>Baserria</w:t>
      </w:r>
      <w:proofErr w:type="spellEnd"/>
      <w:r w:rsidRPr="000931C0">
        <w:rPr>
          <w:rFonts w:ascii="Arial" w:hAnsi="Arial" w:cs="Arial"/>
          <w:color w:val="000000"/>
          <w:sz w:val="22"/>
          <w:szCs w:val="22"/>
        </w:rPr>
        <w:t xml:space="preserve">. </w:t>
      </w:r>
      <w:proofErr w:type="spellStart"/>
      <w:r w:rsidRPr="000931C0">
        <w:rPr>
          <w:rFonts w:ascii="Arial" w:hAnsi="Arial" w:cs="Arial"/>
          <w:sz w:val="22"/>
          <w:szCs w:val="22"/>
        </w:rPr>
        <w:t>Texura</w:t>
      </w:r>
      <w:proofErr w:type="spellEnd"/>
      <w:r w:rsidRPr="000931C0">
        <w:rPr>
          <w:rFonts w:ascii="Arial" w:hAnsi="Arial" w:cs="Arial"/>
          <w:sz w:val="22"/>
          <w:szCs w:val="22"/>
        </w:rPr>
        <w:t xml:space="preserve">, estudio de estrategia, creatividad y diseño, ha acompañado el desarrollo creativo y la operativización de esta primera fase del proyecto, contribuyendo a dar forma al proceso y a los distintos dispositivos que lo han hecho posible. </w:t>
      </w:r>
    </w:p>
    <w:p w14:paraId="252B8875" w14:textId="77777777" w:rsidR="009F521B" w:rsidRDefault="009F521B" w:rsidP="005124A3">
      <w:pPr>
        <w:pStyle w:val="Textbody"/>
        <w:spacing w:after="0"/>
        <w:jc w:val="both"/>
        <w:rPr>
          <w:rFonts w:ascii="Arial" w:hAnsi="Arial" w:cs="Arial"/>
          <w:sz w:val="22"/>
          <w:szCs w:val="22"/>
        </w:rPr>
      </w:pPr>
    </w:p>
    <w:p w14:paraId="5399AC09" w14:textId="18EBB280" w:rsidR="00953D74" w:rsidRPr="000931C0" w:rsidRDefault="00796B0C" w:rsidP="005124A3">
      <w:pPr>
        <w:pStyle w:val="Textbody"/>
        <w:spacing w:after="0"/>
        <w:jc w:val="both"/>
        <w:rPr>
          <w:rFonts w:ascii="Arial" w:hAnsi="Arial" w:cs="Arial"/>
          <w:sz w:val="22"/>
          <w:szCs w:val="22"/>
        </w:rPr>
      </w:pPr>
      <w:r w:rsidRPr="000931C0">
        <w:rPr>
          <w:rFonts w:ascii="Arial" w:hAnsi="Arial" w:cs="Arial"/>
          <w:sz w:val="22"/>
          <w:szCs w:val="22"/>
        </w:rPr>
        <w:t>La implicación de ámbitos diversos ha permitido acercar la propuesta a personas y espacios distintos del barrio y recoger una pluralidad de voces, edades, experiencias y formas de relación con Gros.</w:t>
      </w:r>
    </w:p>
    <w:p w14:paraId="7572A239" w14:textId="77777777" w:rsidR="00953D74" w:rsidRPr="000931C0" w:rsidRDefault="00953D74" w:rsidP="005124A3">
      <w:pPr>
        <w:pStyle w:val="Standard"/>
        <w:spacing w:after="0" w:line="276" w:lineRule="auto"/>
        <w:rPr>
          <w:rFonts w:ascii="Arial" w:hAnsi="Arial" w:cs="Arial"/>
          <w:sz w:val="22"/>
          <w:szCs w:val="22"/>
        </w:rPr>
      </w:pPr>
    </w:p>
    <w:p w14:paraId="49C64F7B" w14:textId="77777777" w:rsidR="00953D74" w:rsidRDefault="00796B0C" w:rsidP="005124A3">
      <w:pPr>
        <w:pStyle w:val="Standard"/>
        <w:spacing w:line="276" w:lineRule="auto"/>
        <w:jc w:val="both"/>
        <w:rPr>
          <w:rFonts w:ascii="Arial" w:hAnsi="Arial" w:cs="Arial"/>
          <w:color w:val="000000"/>
          <w:sz w:val="22"/>
          <w:szCs w:val="22"/>
        </w:rPr>
      </w:pPr>
      <w:r w:rsidRPr="000931C0">
        <w:rPr>
          <w:rFonts w:ascii="Arial" w:hAnsi="Arial" w:cs="Arial"/>
          <w:sz w:val="22"/>
          <w:szCs w:val="22"/>
        </w:rPr>
        <w:t xml:space="preserve">En la presentación, que ha tenido lugar junto a la exposición que el proyecto tiene en el paseo de la </w:t>
      </w:r>
      <w:proofErr w:type="spellStart"/>
      <w:r w:rsidRPr="000931C0">
        <w:rPr>
          <w:rFonts w:ascii="Arial" w:hAnsi="Arial" w:cs="Arial"/>
          <w:sz w:val="22"/>
          <w:szCs w:val="22"/>
        </w:rPr>
        <w:t>Zurriola</w:t>
      </w:r>
      <w:proofErr w:type="spellEnd"/>
      <w:r w:rsidRPr="000931C0">
        <w:rPr>
          <w:rFonts w:ascii="Arial" w:hAnsi="Arial" w:cs="Arial"/>
          <w:sz w:val="22"/>
          <w:szCs w:val="22"/>
        </w:rPr>
        <w:t xml:space="preserve">, se han dado cita </w:t>
      </w:r>
      <w:r w:rsidRPr="000931C0">
        <w:rPr>
          <w:rFonts w:ascii="Arial" w:hAnsi="Arial" w:cs="Arial"/>
          <w:color w:val="000000"/>
          <w:sz w:val="22"/>
          <w:szCs w:val="22"/>
        </w:rPr>
        <w:t>representantes de los departamentos municipales, y de los agentes comunitarios que han impulsado el proyecto y algunas de las personas autoras de los relatos.</w:t>
      </w:r>
    </w:p>
    <w:p w14:paraId="1A11F71A" w14:textId="77777777" w:rsidR="005124A3" w:rsidRDefault="005124A3" w:rsidP="005124A3">
      <w:pPr>
        <w:pStyle w:val="Standard"/>
        <w:spacing w:line="276" w:lineRule="auto"/>
        <w:jc w:val="both"/>
        <w:rPr>
          <w:rFonts w:ascii="Arial" w:hAnsi="Arial" w:cs="Arial"/>
          <w:b/>
          <w:bCs/>
          <w:color w:val="000000"/>
          <w:sz w:val="22"/>
          <w:szCs w:val="22"/>
        </w:rPr>
      </w:pPr>
    </w:p>
    <w:p w14:paraId="3DF5954D" w14:textId="7217E751" w:rsidR="009F521B" w:rsidRPr="009F521B" w:rsidRDefault="009F521B" w:rsidP="005124A3">
      <w:pPr>
        <w:pStyle w:val="Standard"/>
        <w:spacing w:line="276" w:lineRule="auto"/>
        <w:jc w:val="both"/>
        <w:rPr>
          <w:rFonts w:ascii="Arial" w:hAnsi="Arial" w:cs="Arial"/>
          <w:b/>
          <w:bCs/>
          <w:sz w:val="22"/>
          <w:szCs w:val="22"/>
        </w:rPr>
      </w:pPr>
      <w:r>
        <w:rPr>
          <w:rFonts w:ascii="Arial" w:hAnsi="Arial" w:cs="Arial"/>
          <w:b/>
          <w:bCs/>
          <w:color w:val="000000"/>
          <w:sz w:val="22"/>
          <w:szCs w:val="22"/>
        </w:rPr>
        <w:t>Amplia implicación vecinal</w:t>
      </w:r>
    </w:p>
    <w:p w14:paraId="57E3F561" w14:textId="1ED6C1FB"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 xml:space="preserve">La nueva publicación reúne una selección de los </w:t>
      </w:r>
      <w:r w:rsidR="000931C0" w:rsidRPr="000931C0">
        <w:rPr>
          <w:rFonts w:ascii="Arial" w:hAnsi="Arial" w:cs="Arial"/>
          <w:sz w:val="22"/>
          <w:szCs w:val="22"/>
        </w:rPr>
        <w:t>más</w:t>
      </w:r>
      <w:r w:rsidRPr="000931C0">
        <w:rPr>
          <w:rFonts w:ascii="Arial" w:hAnsi="Arial" w:cs="Arial"/>
          <w:sz w:val="22"/>
          <w:szCs w:val="22"/>
        </w:rPr>
        <w:t xml:space="preserve"> de 120 microrrelatos recibidos durante un proceso participativo desarrollado en los últimos meses, en el que la ciudadanía ha sido invitada a compartir recuerdos, escenas cotidianas, experiencias personales, lugares significativos y momentos vinculados a la vida e identidad </w:t>
      </w:r>
      <w:r w:rsidR="000931C0" w:rsidRPr="000931C0">
        <w:rPr>
          <w:rFonts w:ascii="Arial" w:hAnsi="Arial" w:cs="Arial"/>
          <w:sz w:val="22"/>
          <w:szCs w:val="22"/>
        </w:rPr>
        <w:t>del barrio</w:t>
      </w:r>
      <w:r w:rsidRPr="000931C0">
        <w:rPr>
          <w:rFonts w:ascii="Arial" w:hAnsi="Arial" w:cs="Arial"/>
          <w:sz w:val="22"/>
          <w:szCs w:val="22"/>
        </w:rPr>
        <w:t>.</w:t>
      </w:r>
      <w:r w:rsidRPr="000931C0">
        <w:rPr>
          <w:rFonts w:ascii="Arial" w:hAnsi="Arial" w:cs="Arial"/>
          <w:color w:val="000000"/>
          <w:sz w:val="22"/>
          <w:szCs w:val="22"/>
        </w:rPr>
        <w:t xml:space="preserve"> </w:t>
      </w:r>
      <w:r w:rsidRPr="000931C0">
        <w:rPr>
          <w:rFonts w:ascii="Arial" w:hAnsi="Arial" w:cs="Arial"/>
          <w:color w:val="000000"/>
          <w:sz w:val="22"/>
          <w:szCs w:val="22"/>
        </w:rPr>
        <w:lastRenderedPageBreak/>
        <w:t xml:space="preserve">Cada relato constituye una mirada singular sobre Gros, y juntos componen una narración compartida que </w:t>
      </w:r>
      <w:r w:rsidR="000931C0" w:rsidRPr="000931C0">
        <w:rPr>
          <w:rFonts w:ascii="Arial" w:hAnsi="Arial" w:cs="Arial"/>
          <w:color w:val="000000"/>
          <w:sz w:val="22"/>
          <w:szCs w:val="22"/>
        </w:rPr>
        <w:t>permite generar</w:t>
      </w:r>
      <w:r w:rsidRPr="000931C0">
        <w:rPr>
          <w:rFonts w:ascii="Arial" w:hAnsi="Arial" w:cs="Arial"/>
          <w:color w:val="000000"/>
          <w:sz w:val="22"/>
          <w:szCs w:val="22"/>
        </w:rPr>
        <w:t xml:space="preserve"> conversación, reconocerse como comunidad y poner en valor aquello que sostiene la vida cotidiana del barrio.</w:t>
      </w:r>
    </w:p>
    <w:p w14:paraId="5F495FF4" w14:textId="36B27AB4"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Durante el acto de presentación se ha destacad</w:t>
      </w:r>
      <w:r w:rsidRPr="000931C0">
        <w:rPr>
          <w:rFonts w:ascii="Arial" w:hAnsi="Arial" w:cs="Arial"/>
          <w:color w:val="000000"/>
          <w:sz w:val="22"/>
          <w:szCs w:val="22"/>
        </w:rPr>
        <w:t xml:space="preserve">o la amplia </w:t>
      </w:r>
      <w:r w:rsidR="000931C0" w:rsidRPr="000931C0">
        <w:rPr>
          <w:rFonts w:ascii="Arial" w:hAnsi="Arial" w:cs="Arial"/>
          <w:color w:val="000000"/>
          <w:sz w:val="22"/>
          <w:szCs w:val="22"/>
        </w:rPr>
        <w:t>implicación vecinal</w:t>
      </w:r>
      <w:r w:rsidRPr="000931C0">
        <w:rPr>
          <w:rFonts w:ascii="Arial" w:hAnsi="Arial" w:cs="Arial"/>
          <w:color w:val="000000"/>
          <w:sz w:val="22"/>
          <w:szCs w:val="22"/>
        </w:rPr>
        <w:t xml:space="preserve">, la diversidad de voces que han dado forma a la publicación y el valor de las historias recopiladas como reflejo de la diversidad y la vida cotidiana de Gros. El fanzine constituye una primera devolución impresa de este proceso colectivo e invita a reconocerse en las historias compartidas y a </w:t>
      </w:r>
      <w:r w:rsidRPr="000931C0">
        <w:rPr>
          <w:rFonts w:ascii="Arial" w:hAnsi="Arial" w:cs="Arial"/>
          <w:sz w:val="22"/>
          <w:szCs w:val="22"/>
        </w:rPr>
        <w:t>seguir generando espacios de encuentro, conversación y participación en torno a aquello que une a quienes habitan Gros.</w:t>
      </w:r>
    </w:p>
    <w:p w14:paraId="1CF30C0E" w14:textId="77777777"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color w:val="000000"/>
          <w:sz w:val="22"/>
          <w:szCs w:val="22"/>
        </w:rPr>
        <w:t>La edición del fanzine ha sido realizada por La Pera Ediciones, un proyecto de edición independiente que ha acompañado el proceso creativo de la publicación del fanzine, aportando su conocimiento y experiencia en la creación de publicaciones colectivas y en la edición como herramienta de mediación cultural. Su trabajo ha contribuido a transformar la diversidad de relatos recibidos</w:t>
      </w:r>
      <w:r w:rsidRPr="000931C0">
        <w:rPr>
          <w:rFonts w:ascii="Arial" w:hAnsi="Arial" w:cs="Arial"/>
          <w:sz w:val="22"/>
          <w:szCs w:val="22"/>
        </w:rPr>
        <w:t xml:space="preserve"> en una publicación que mantiene la pluralidad de voces del proyecto y devuelve al barrio una memoria construida entre personas diversas.</w:t>
      </w:r>
    </w:p>
    <w:p w14:paraId="33222497" w14:textId="77777777"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 xml:space="preserve">Tras su presentación, el fanzine estará disponible gratuitamente en distintos puntos del barrio: la Casa de Cultura </w:t>
      </w:r>
      <w:proofErr w:type="spellStart"/>
      <w:r w:rsidRPr="000931C0">
        <w:rPr>
          <w:rFonts w:ascii="Arial" w:hAnsi="Arial" w:cs="Arial"/>
          <w:sz w:val="22"/>
          <w:szCs w:val="22"/>
        </w:rPr>
        <w:t>Okendo</w:t>
      </w:r>
      <w:proofErr w:type="spellEnd"/>
      <w:r w:rsidRPr="000931C0">
        <w:rPr>
          <w:rFonts w:ascii="Arial" w:hAnsi="Arial" w:cs="Arial"/>
          <w:sz w:val="22"/>
          <w:szCs w:val="22"/>
        </w:rPr>
        <w:t xml:space="preserve">, las farmacias Arrazola y Cilveti y el Centro de Salud de Gros, facilitando así su acceso a toda la ciudadanía. Además, la totalidad de los relatos puede consultarse en la </w:t>
      </w:r>
      <w:hyperlink r:id="rId8" w:history="1">
        <w:r w:rsidRPr="000931C0">
          <w:rPr>
            <w:rStyle w:val="Internetlink"/>
            <w:rFonts w:ascii="Arial" w:hAnsi="Arial" w:cs="Arial"/>
            <w:b/>
            <w:bCs/>
            <w:color w:val="auto"/>
            <w:sz w:val="22"/>
            <w:szCs w:val="22"/>
          </w:rPr>
          <w:t>página web del proyecto.</w:t>
        </w:r>
      </w:hyperlink>
    </w:p>
    <w:p w14:paraId="6F92E47C" w14:textId="77777777" w:rsidR="005124A3" w:rsidRDefault="005124A3" w:rsidP="005124A3">
      <w:pPr>
        <w:pStyle w:val="Standard"/>
        <w:spacing w:line="276" w:lineRule="auto"/>
        <w:rPr>
          <w:rFonts w:ascii="Arial" w:hAnsi="Arial" w:cs="Arial"/>
          <w:b/>
          <w:bCs/>
          <w:sz w:val="22"/>
          <w:szCs w:val="22"/>
        </w:rPr>
      </w:pPr>
    </w:p>
    <w:p w14:paraId="7274C9BA" w14:textId="3E4170D8" w:rsidR="00953D74" w:rsidRPr="000931C0" w:rsidRDefault="00796B0C" w:rsidP="005124A3">
      <w:pPr>
        <w:pStyle w:val="Standard"/>
        <w:spacing w:line="276" w:lineRule="auto"/>
        <w:rPr>
          <w:rFonts w:ascii="Arial" w:hAnsi="Arial" w:cs="Arial"/>
          <w:b/>
          <w:bCs/>
          <w:sz w:val="22"/>
          <w:szCs w:val="22"/>
        </w:rPr>
      </w:pPr>
      <w:r w:rsidRPr="000931C0">
        <w:rPr>
          <w:rFonts w:ascii="Arial" w:hAnsi="Arial" w:cs="Arial"/>
          <w:b/>
          <w:bCs/>
          <w:sz w:val="22"/>
          <w:szCs w:val="22"/>
        </w:rPr>
        <w:t>Un retrato colectivo del barrio</w:t>
      </w:r>
    </w:p>
    <w:p w14:paraId="056BEBAC" w14:textId="77777777"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El fanzine constituye un mosaico de historias que reflejan la pluralidad y riqueza comunitaria del barrio de Gros. Sus páginas reúnen recuerdos de infancia, relatos sobre lugares emblemáticos del barrio, experiencias de convivencia, historias de cuidados, procesos migratorios, anécdotas cotidianas y reflexiones sobre la transformación del entorno urbano.</w:t>
      </w:r>
    </w:p>
    <w:p w14:paraId="183CC5C8" w14:textId="7AABF26B"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Las personas participantes abarcan perfiles diversos, con edades que van desde niñ</w:t>
      </w:r>
      <w:r w:rsidR="009F521B">
        <w:rPr>
          <w:rFonts w:ascii="Arial" w:hAnsi="Arial" w:cs="Arial"/>
          <w:sz w:val="22"/>
          <w:szCs w:val="22"/>
        </w:rPr>
        <w:t>a</w:t>
      </w:r>
      <w:r w:rsidRPr="000931C0">
        <w:rPr>
          <w:rFonts w:ascii="Arial" w:hAnsi="Arial" w:cs="Arial"/>
          <w:sz w:val="22"/>
          <w:szCs w:val="22"/>
        </w:rPr>
        <w:t>s y niñ</w:t>
      </w:r>
      <w:r w:rsidR="009F521B">
        <w:rPr>
          <w:rFonts w:ascii="Arial" w:hAnsi="Arial" w:cs="Arial"/>
          <w:sz w:val="22"/>
          <w:szCs w:val="22"/>
        </w:rPr>
        <w:t>o</w:t>
      </w:r>
      <w:r w:rsidRPr="000931C0">
        <w:rPr>
          <w:rFonts w:ascii="Arial" w:hAnsi="Arial" w:cs="Arial"/>
          <w:sz w:val="22"/>
          <w:szCs w:val="22"/>
        </w:rPr>
        <w:t xml:space="preserve">s de seis años hasta vecinas y vecinos de más de noventa, reflejando una pluralidad de miradas, experiencias, orígenes y formas de relación con el barrio. </w:t>
      </w:r>
      <w:r w:rsidRPr="000931C0">
        <w:rPr>
          <w:rFonts w:ascii="Arial" w:hAnsi="Arial" w:cs="Arial"/>
          <w:color w:val="000000"/>
          <w:sz w:val="22"/>
          <w:szCs w:val="22"/>
        </w:rPr>
        <w:t>También han sido diversas las maneras de construir los relatos: algunos se han escrito de forma individual y otros a dos o tres manos, a partir de conversaciones, vivencias compartidas y procesos de escucha y colaboración.</w:t>
      </w:r>
    </w:p>
    <w:p w14:paraId="30E8A004" w14:textId="77777777" w:rsidR="00953D74" w:rsidRPr="000931C0" w:rsidRDefault="00796B0C" w:rsidP="005124A3">
      <w:pPr>
        <w:pStyle w:val="Standard"/>
        <w:spacing w:line="276" w:lineRule="auto"/>
        <w:jc w:val="both"/>
        <w:rPr>
          <w:rFonts w:ascii="Arial" w:hAnsi="Arial" w:cs="Arial"/>
          <w:color w:val="000000"/>
          <w:sz w:val="22"/>
          <w:szCs w:val="22"/>
        </w:rPr>
      </w:pPr>
      <w:r w:rsidRPr="000931C0">
        <w:rPr>
          <w:rFonts w:ascii="Arial" w:hAnsi="Arial" w:cs="Arial"/>
          <w:color w:val="000000"/>
          <w:sz w:val="22"/>
          <w:szCs w:val="22"/>
        </w:rPr>
        <w:t xml:space="preserve">Esta diversidad de formas de autoría forma parte del propio sentido del proyecto. </w:t>
      </w:r>
      <w:proofErr w:type="spellStart"/>
      <w:r w:rsidRPr="000931C0">
        <w:rPr>
          <w:rFonts w:ascii="Arial" w:hAnsi="Arial" w:cs="Arial"/>
          <w:i/>
          <w:iCs/>
          <w:color w:val="000000"/>
          <w:sz w:val="22"/>
          <w:szCs w:val="22"/>
        </w:rPr>
        <w:t>Auzo</w:t>
      </w:r>
      <w:proofErr w:type="spellEnd"/>
      <w:r w:rsidRPr="000931C0">
        <w:rPr>
          <w:rFonts w:ascii="Arial" w:hAnsi="Arial" w:cs="Arial"/>
          <w:i/>
          <w:iCs/>
          <w:color w:val="000000"/>
          <w:sz w:val="22"/>
          <w:szCs w:val="22"/>
        </w:rPr>
        <w:t xml:space="preserve"> Orri</w:t>
      </w:r>
      <w:r w:rsidRPr="000931C0">
        <w:rPr>
          <w:rFonts w:ascii="Arial" w:hAnsi="Arial" w:cs="Arial"/>
          <w:color w:val="000000"/>
          <w:sz w:val="22"/>
          <w:szCs w:val="22"/>
        </w:rPr>
        <w:t xml:space="preserve"> entiende que una historia puede comenzar en la historia de una persona y encontrar su forma en el diálogo con otra. Las diferencias culturales, lingüísticas, generacionales o en la manera de expresarse se convierten así en una oportunidad para el encuentro y la creación compartida. La escritura deja de ser únicamente un ejercicio individual para convertirse también en una práctica de escucha, colaboración y cuidado, capaz de acoger distintas maneras de narrar y compartir la vida del barrio.</w:t>
      </w:r>
    </w:p>
    <w:p w14:paraId="674F7492" w14:textId="1F328D2D"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lastRenderedPageBreak/>
        <w:t xml:space="preserve">A lo largo de la publicación aparecen </w:t>
      </w:r>
      <w:r w:rsidR="000931C0" w:rsidRPr="000931C0">
        <w:rPr>
          <w:rFonts w:ascii="Arial" w:hAnsi="Arial" w:cs="Arial"/>
          <w:sz w:val="22"/>
          <w:szCs w:val="22"/>
        </w:rPr>
        <w:t>historias que</w:t>
      </w:r>
      <w:r w:rsidRPr="000931C0">
        <w:rPr>
          <w:rFonts w:ascii="Arial" w:hAnsi="Arial" w:cs="Arial"/>
          <w:sz w:val="22"/>
          <w:szCs w:val="22"/>
        </w:rPr>
        <w:t xml:space="preserve"> hablan de la playa de la </w:t>
      </w:r>
      <w:proofErr w:type="spellStart"/>
      <w:r w:rsidRPr="000931C0">
        <w:rPr>
          <w:rFonts w:ascii="Arial" w:hAnsi="Arial" w:cs="Arial"/>
          <w:sz w:val="22"/>
          <w:szCs w:val="22"/>
        </w:rPr>
        <w:t>Zurriola</w:t>
      </w:r>
      <w:proofErr w:type="spellEnd"/>
      <w:r w:rsidRPr="000931C0">
        <w:rPr>
          <w:rFonts w:ascii="Arial" w:hAnsi="Arial" w:cs="Arial"/>
          <w:sz w:val="22"/>
          <w:szCs w:val="22"/>
        </w:rPr>
        <w:t xml:space="preserve">, </w:t>
      </w:r>
      <w:proofErr w:type="spellStart"/>
      <w:r w:rsidRPr="000931C0">
        <w:rPr>
          <w:rFonts w:ascii="Arial" w:hAnsi="Arial" w:cs="Arial"/>
          <w:sz w:val="22"/>
          <w:szCs w:val="22"/>
        </w:rPr>
        <w:t>Sagüés</w:t>
      </w:r>
      <w:proofErr w:type="spellEnd"/>
      <w:r w:rsidRPr="000931C0">
        <w:rPr>
          <w:rFonts w:ascii="Arial" w:hAnsi="Arial" w:cs="Arial"/>
          <w:sz w:val="22"/>
          <w:szCs w:val="22"/>
        </w:rPr>
        <w:t>, la Plaza Cataluña, el mercado, los pequeños comercios, las relaciones vecinales, la llegada de nuevas personas al barrio o la importancia de los espacios comunitarios. También tienen presencia historias relacionadas con la diversidad funcional, los cuidados, la salud comunitaria, la migración y la construcción de vínculos cotidianos que hacen de Gros un lugar de encuentro.</w:t>
      </w:r>
    </w:p>
    <w:p w14:paraId="6E37EAF0" w14:textId="77777777"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Los relatos constituyen un patrimonio compartido de recuerdos, escenas cotidianas, palabras e imaginarios sobre Gros. Cada uno aporta una mirada singular; juntos construyen una narración colectiva que invita a conversar, reconocerse mutuamente y seguir tejiendo vínculos entre las personas que viven, trabajan o sienten el barrio.</w:t>
      </w:r>
    </w:p>
    <w:p w14:paraId="28664102" w14:textId="77777777" w:rsidR="00953D74" w:rsidRPr="000931C0" w:rsidRDefault="00796B0C" w:rsidP="005124A3">
      <w:pPr>
        <w:pStyle w:val="Standard"/>
        <w:spacing w:line="276" w:lineRule="auto"/>
        <w:jc w:val="both"/>
        <w:rPr>
          <w:rFonts w:ascii="Arial" w:hAnsi="Arial" w:cs="Arial"/>
          <w:sz w:val="22"/>
          <w:szCs w:val="22"/>
        </w:rPr>
      </w:pPr>
      <w:proofErr w:type="spellStart"/>
      <w:r w:rsidRPr="000931C0">
        <w:rPr>
          <w:rFonts w:ascii="Arial" w:hAnsi="Arial" w:cs="Arial"/>
          <w:b/>
          <w:bCs/>
          <w:i/>
          <w:iCs/>
          <w:sz w:val="22"/>
          <w:szCs w:val="22"/>
        </w:rPr>
        <w:t>Auzo</w:t>
      </w:r>
      <w:proofErr w:type="spellEnd"/>
      <w:r w:rsidRPr="000931C0">
        <w:rPr>
          <w:rFonts w:ascii="Arial" w:hAnsi="Arial" w:cs="Arial"/>
          <w:b/>
          <w:bCs/>
          <w:i/>
          <w:iCs/>
          <w:sz w:val="22"/>
          <w:szCs w:val="22"/>
        </w:rPr>
        <w:t xml:space="preserve"> Orri</w:t>
      </w:r>
      <w:r w:rsidRPr="000931C0">
        <w:rPr>
          <w:rFonts w:ascii="Arial" w:hAnsi="Arial" w:cs="Arial"/>
          <w:b/>
          <w:bCs/>
          <w:sz w:val="22"/>
          <w:szCs w:val="22"/>
        </w:rPr>
        <w:t>: Un proyecto comunitario para fortalecer los vínculos en el barrio</w:t>
      </w:r>
    </w:p>
    <w:p w14:paraId="75D8AE95" w14:textId="77777777" w:rsidR="00953D74" w:rsidRPr="000931C0" w:rsidRDefault="00796B0C" w:rsidP="005124A3">
      <w:pPr>
        <w:pStyle w:val="Standard"/>
        <w:spacing w:line="276" w:lineRule="auto"/>
        <w:jc w:val="both"/>
        <w:rPr>
          <w:rFonts w:ascii="Arial" w:hAnsi="Arial" w:cs="Arial"/>
          <w:sz w:val="22"/>
          <w:szCs w:val="22"/>
        </w:rPr>
      </w:pPr>
      <w:proofErr w:type="spellStart"/>
      <w:r w:rsidRPr="000931C0">
        <w:rPr>
          <w:rFonts w:ascii="Arial" w:hAnsi="Arial" w:cs="Arial"/>
          <w:i/>
          <w:iCs/>
          <w:sz w:val="22"/>
          <w:szCs w:val="22"/>
        </w:rPr>
        <w:t>Auzo</w:t>
      </w:r>
      <w:proofErr w:type="spellEnd"/>
      <w:r w:rsidRPr="000931C0">
        <w:rPr>
          <w:rFonts w:ascii="Arial" w:hAnsi="Arial" w:cs="Arial"/>
          <w:i/>
          <w:iCs/>
          <w:sz w:val="22"/>
          <w:szCs w:val="22"/>
        </w:rPr>
        <w:t xml:space="preserve"> Orri</w:t>
      </w:r>
      <w:r w:rsidRPr="000931C0">
        <w:rPr>
          <w:rFonts w:ascii="Arial" w:hAnsi="Arial" w:cs="Arial"/>
          <w:sz w:val="22"/>
          <w:szCs w:val="22"/>
        </w:rPr>
        <w:t xml:space="preserve"> nace con el objetivo de generar nuevos espacios de encuentro y conversación a través de la lectura, la escritura y las experiencias cotidianas de Gros. La lectura y la escritura se entienden aquí como prácticas culturales y, al mismo tiempo, como herramientas para generar vínculos, activar memoria compartida, provocar conversación y fortalecer el sentimiento de pertenencia. La iniciativa propone reconocer y fortalecer los vínculos comunitarios mediante la creación colectiva, dando voz a las personas que construyen día a día la identidad del barrio.</w:t>
      </w:r>
    </w:p>
    <w:p w14:paraId="0693557D" w14:textId="5892436A" w:rsidR="00953D74" w:rsidRPr="000931C0" w:rsidRDefault="00796B0C" w:rsidP="005124A3">
      <w:pPr>
        <w:pStyle w:val="Standard"/>
        <w:spacing w:line="276" w:lineRule="auto"/>
        <w:jc w:val="both"/>
        <w:rPr>
          <w:rFonts w:ascii="Arial" w:hAnsi="Arial" w:cs="Arial"/>
          <w:sz w:val="22"/>
          <w:szCs w:val="22"/>
        </w:rPr>
      </w:pPr>
      <w:r w:rsidRPr="000931C0">
        <w:rPr>
          <w:rFonts w:ascii="Arial" w:hAnsi="Arial" w:cs="Arial"/>
          <w:sz w:val="22"/>
          <w:szCs w:val="22"/>
        </w:rPr>
        <w:t xml:space="preserve">El fanzine constituye uno de los primeros hitos </w:t>
      </w:r>
      <w:r w:rsidR="000931C0" w:rsidRPr="000931C0">
        <w:rPr>
          <w:rFonts w:ascii="Arial" w:hAnsi="Arial" w:cs="Arial"/>
          <w:sz w:val="22"/>
          <w:szCs w:val="22"/>
        </w:rPr>
        <w:t>visibles de</w:t>
      </w:r>
      <w:r w:rsidRPr="000931C0">
        <w:rPr>
          <w:rFonts w:ascii="Arial" w:hAnsi="Arial" w:cs="Arial"/>
          <w:sz w:val="22"/>
          <w:szCs w:val="22"/>
        </w:rPr>
        <w:t xml:space="preserve"> un proceso que quiere seguir creciendo en torno a la lectura como herramienta de encuentro, cuidado y vida comunitaria. A partir de las historias recogidas, </w:t>
      </w:r>
      <w:proofErr w:type="spellStart"/>
      <w:r w:rsidRPr="000931C0">
        <w:rPr>
          <w:rFonts w:ascii="Arial" w:hAnsi="Arial" w:cs="Arial"/>
          <w:i/>
          <w:iCs/>
          <w:sz w:val="22"/>
          <w:szCs w:val="22"/>
        </w:rPr>
        <w:t>Auzo</w:t>
      </w:r>
      <w:proofErr w:type="spellEnd"/>
      <w:r w:rsidRPr="000931C0">
        <w:rPr>
          <w:rFonts w:ascii="Arial" w:hAnsi="Arial" w:cs="Arial"/>
          <w:i/>
          <w:iCs/>
          <w:sz w:val="22"/>
          <w:szCs w:val="22"/>
        </w:rPr>
        <w:t xml:space="preserve"> Orri</w:t>
      </w:r>
      <w:r w:rsidRPr="000931C0">
        <w:rPr>
          <w:rFonts w:ascii="Arial" w:hAnsi="Arial" w:cs="Arial"/>
          <w:sz w:val="22"/>
          <w:szCs w:val="22"/>
        </w:rPr>
        <w:t xml:space="preserve"> pretende impulsar nuevas iniciativas que sigan conectando personas, espacios y agentes del barrio mediante la lectura y la creación compartida.</w:t>
      </w:r>
    </w:p>
    <w:p w14:paraId="5D435C66" w14:textId="77777777" w:rsidR="00953D74" w:rsidRDefault="00796B0C" w:rsidP="005124A3">
      <w:pPr>
        <w:pStyle w:val="Standard"/>
        <w:spacing w:line="276" w:lineRule="auto"/>
        <w:jc w:val="right"/>
        <w:rPr>
          <w:rFonts w:ascii="Arial" w:hAnsi="Arial" w:cs="Arial"/>
          <w:sz w:val="22"/>
          <w:szCs w:val="22"/>
        </w:rPr>
      </w:pPr>
      <w:r>
        <w:rPr>
          <w:rFonts w:ascii="Arial" w:hAnsi="Arial" w:cs="Arial"/>
          <w:sz w:val="22"/>
          <w:szCs w:val="22"/>
        </w:rPr>
        <w:t>Donostia / San Sebastián, 17 de julio de 2026</w:t>
      </w:r>
    </w:p>
    <w:p w14:paraId="7C3C9389" w14:textId="77777777" w:rsidR="00953D74" w:rsidRDefault="00953D74" w:rsidP="005124A3">
      <w:pPr>
        <w:pStyle w:val="Standard"/>
        <w:spacing w:line="276" w:lineRule="auto"/>
        <w:jc w:val="both"/>
        <w:rPr>
          <w:rFonts w:ascii="Arial" w:hAnsi="Arial" w:cs="Arial"/>
        </w:rPr>
      </w:pPr>
    </w:p>
    <w:p w14:paraId="3AF4F0D8" w14:textId="77777777" w:rsidR="00953D74" w:rsidRDefault="00953D74" w:rsidP="005124A3">
      <w:pPr>
        <w:pStyle w:val="Standard"/>
        <w:spacing w:line="276" w:lineRule="auto"/>
        <w:rPr>
          <w:rFonts w:ascii="Arial" w:hAnsi="Arial" w:cs="Arial"/>
        </w:rPr>
      </w:pPr>
    </w:p>
    <w:sectPr w:rsidR="00953D74">
      <w:headerReference w:type="default" r:id="rId9"/>
      <w:pgSz w:w="11906" w:h="16838"/>
      <w:pgMar w:top="2227" w:right="1701" w:bottom="1417"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37B3F" w14:textId="77777777" w:rsidR="009653B1" w:rsidRDefault="009653B1">
      <w:r>
        <w:separator/>
      </w:r>
    </w:p>
  </w:endnote>
  <w:endnote w:type="continuationSeparator" w:id="0">
    <w:p w14:paraId="7E89EE25" w14:textId="77777777" w:rsidR="009653B1" w:rsidRDefault="00965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13719" w14:textId="77777777" w:rsidR="009653B1" w:rsidRDefault="009653B1">
      <w:r>
        <w:rPr>
          <w:color w:val="000000"/>
        </w:rPr>
        <w:separator/>
      </w:r>
    </w:p>
  </w:footnote>
  <w:footnote w:type="continuationSeparator" w:id="0">
    <w:p w14:paraId="79EC395D" w14:textId="77777777" w:rsidR="009653B1" w:rsidRDefault="00965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B5B1F" w14:textId="77777777" w:rsidR="00796B0C" w:rsidRDefault="00796B0C">
    <w:pPr>
      <w:pStyle w:val="Goiburua"/>
    </w:pPr>
    <w:r>
      <w:rPr>
        <w:noProof/>
      </w:rPr>
      <w:drawing>
        <wp:anchor distT="0" distB="0" distL="114300" distR="114300" simplePos="0" relativeHeight="251659264" behindDoc="1" locked="0" layoutInCell="1" allowOverlap="1" wp14:anchorId="3B6753AF" wp14:editId="060239D1">
          <wp:simplePos x="0" y="0"/>
          <wp:positionH relativeFrom="page">
            <wp:align>right</wp:align>
          </wp:positionH>
          <wp:positionV relativeFrom="paragraph">
            <wp:posOffset>-447120</wp:posOffset>
          </wp:positionV>
          <wp:extent cx="7548839" cy="1273320"/>
          <wp:effectExtent l="0" t="0" r="0" b="3030"/>
          <wp:wrapNone/>
          <wp:docPr id="1982705770" name="Irudi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41" t="-254" r="-41" b="-254"/>
                  <a:stretch>
                    <a:fillRect/>
                  </a:stretch>
                </pic:blipFill>
                <pic:spPr>
                  <a:xfrm>
                    <a:off x="0" y="0"/>
                    <a:ext cx="7548839" cy="127332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88735D"/>
    <w:multiLevelType w:val="multilevel"/>
    <w:tmpl w:val="FB40492A"/>
    <w:styleLink w:val="Zerrendarikez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82515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D74"/>
    <w:rsid w:val="0001789F"/>
    <w:rsid w:val="00067904"/>
    <w:rsid w:val="000931C0"/>
    <w:rsid w:val="001563B9"/>
    <w:rsid w:val="001F59C4"/>
    <w:rsid w:val="00356A4C"/>
    <w:rsid w:val="003E6F4E"/>
    <w:rsid w:val="004976E6"/>
    <w:rsid w:val="005124A3"/>
    <w:rsid w:val="00556EC9"/>
    <w:rsid w:val="005D38F1"/>
    <w:rsid w:val="00796B0C"/>
    <w:rsid w:val="00953D74"/>
    <w:rsid w:val="009653B1"/>
    <w:rsid w:val="009F521B"/>
    <w:rsid w:val="00C6733F"/>
    <w:rsid w:val="00CC6F89"/>
    <w:rsid w:val="00DF26C9"/>
    <w:rsid w:val="00F87371"/>
    <w:rsid w:val="00FD709F"/>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7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ahoma"/>
        <w:kern w:val="3"/>
        <w:sz w:val="24"/>
        <w:szCs w:val="24"/>
        <w:lang w:val="es-E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style>
  <w:style w:type="paragraph" w:styleId="1izenburua">
    <w:name w:val="heading 1"/>
    <w:basedOn w:val="Standard"/>
    <w:next w:val="Standard"/>
    <w:uiPriority w:val="9"/>
    <w:qFormat/>
    <w:pPr>
      <w:keepNext/>
      <w:keepLines/>
      <w:spacing w:before="360" w:after="80"/>
      <w:outlineLvl w:val="0"/>
    </w:pPr>
    <w:rPr>
      <w:rFonts w:ascii="Aptos Display" w:hAnsi="Aptos Display"/>
      <w:color w:val="0F4761"/>
      <w:sz w:val="40"/>
      <w:szCs w:val="40"/>
    </w:rPr>
  </w:style>
  <w:style w:type="paragraph" w:styleId="2izenburua">
    <w:name w:val="heading 2"/>
    <w:basedOn w:val="Standard"/>
    <w:next w:val="Standard"/>
    <w:uiPriority w:val="9"/>
    <w:semiHidden/>
    <w:unhideWhenUsed/>
    <w:qFormat/>
    <w:pPr>
      <w:keepNext/>
      <w:keepLines/>
      <w:spacing w:before="160" w:after="80"/>
      <w:outlineLvl w:val="1"/>
    </w:pPr>
    <w:rPr>
      <w:rFonts w:ascii="Aptos Display" w:hAnsi="Aptos Display"/>
      <w:color w:val="0F4761"/>
      <w:sz w:val="32"/>
      <w:szCs w:val="32"/>
    </w:rPr>
  </w:style>
  <w:style w:type="paragraph" w:styleId="3izenburua">
    <w:name w:val="heading 3"/>
    <w:basedOn w:val="Standard"/>
    <w:next w:val="Standard"/>
    <w:uiPriority w:val="9"/>
    <w:semiHidden/>
    <w:unhideWhenUsed/>
    <w:qFormat/>
    <w:pPr>
      <w:keepNext/>
      <w:keepLines/>
      <w:spacing w:before="160" w:after="80"/>
      <w:outlineLvl w:val="2"/>
    </w:pPr>
    <w:rPr>
      <w:color w:val="0F4761"/>
      <w:sz w:val="28"/>
      <w:szCs w:val="28"/>
    </w:rPr>
  </w:style>
  <w:style w:type="paragraph" w:styleId="4izenburua">
    <w:name w:val="heading 4"/>
    <w:basedOn w:val="Standard"/>
    <w:next w:val="Standard"/>
    <w:uiPriority w:val="9"/>
    <w:semiHidden/>
    <w:unhideWhenUsed/>
    <w:qFormat/>
    <w:pPr>
      <w:keepNext/>
      <w:keepLines/>
      <w:spacing w:before="80" w:after="40"/>
      <w:outlineLvl w:val="3"/>
    </w:pPr>
    <w:rPr>
      <w:i/>
      <w:iCs/>
      <w:color w:val="0F4761"/>
    </w:rPr>
  </w:style>
  <w:style w:type="paragraph" w:styleId="5izenburua">
    <w:name w:val="heading 5"/>
    <w:basedOn w:val="Standard"/>
    <w:next w:val="Standard"/>
    <w:uiPriority w:val="9"/>
    <w:semiHidden/>
    <w:unhideWhenUsed/>
    <w:qFormat/>
    <w:pPr>
      <w:keepNext/>
      <w:keepLines/>
      <w:spacing w:before="80" w:after="40"/>
      <w:outlineLvl w:val="4"/>
    </w:pPr>
    <w:rPr>
      <w:color w:val="0F4761"/>
    </w:rPr>
  </w:style>
  <w:style w:type="paragraph" w:styleId="6izenburua">
    <w:name w:val="heading 6"/>
    <w:basedOn w:val="Standard"/>
    <w:next w:val="Standard"/>
    <w:uiPriority w:val="9"/>
    <w:semiHidden/>
    <w:unhideWhenUsed/>
    <w:qFormat/>
    <w:pPr>
      <w:keepNext/>
      <w:keepLines/>
      <w:spacing w:before="40" w:after="0"/>
      <w:outlineLvl w:val="5"/>
    </w:pPr>
    <w:rPr>
      <w:i/>
      <w:iCs/>
      <w:color w:val="595959"/>
    </w:rPr>
  </w:style>
  <w:style w:type="paragraph" w:styleId="7izenburua">
    <w:name w:val="heading 7"/>
    <w:basedOn w:val="Standard"/>
    <w:next w:val="Standard"/>
    <w:pPr>
      <w:keepNext/>
      <w:keepLines/>
      <w:spacing w:before="40" w:after="0"/>
      <w:outlineLvl w:val="6"/>
    </w:pPr>
    <w:rPr>
      <w:color w:val="595959"/>
    </w:rPr>
  </w:style>
  <w:style w:type="paragraph" w:styleId="8izenburua">
    <w:name w:val="heading 8"/>
    <w:basedOn w:val="Standard"/>
    <w:next w:val="Standard"/>
    <w:pPr>
      <w:keepNext/>
      <w:keepLines/>
      <w:spacing w:after="0"/>
      <w:outlineLvl w:val="7"/>
    </w:pPr>
    <w:rPr>
      <w:i/>
      <w:iCs/>
      <w:color w:val="272727"/>
    </w:rPr>
  </w:style>
  <w:style w:type="paragraph" w:styleId="9izenburua">
    <w:name w:val="heading 9"/>
    <w:basedOn w:val="Standard"/>
    <w:next w:val="Standard"/>
    <w:pPr>
      <w:keepNext/>
      <w:keepLines/>
      <w:spacing w:after="0"/>
      <w:outlineLvl w:val="8"/>
    </w:pPr>
    <w:rPr>
      <w:color w:val="272727"/>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customStyle="1" w:styleId="Standard">
    <w:name w:val="Standard"/>
    <w:pPr>
      <w:widowControl/>
      <w:spacing w:after="160" w:line="278" w:lineRule="auto"/>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Zerrenda">
    <w:name w:val="List"/>
    <w:basedOn w:val="Textbody"/>
    <w:rPr>
      <w:rFonts w:cs="Arial"/>
    </w:rPr>
  </w:style>
  <w:style w:type="paragraph" w:styleId="Epigrafe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Titulua">
    <w:name w:val="Title"/>
    <w:basedOn w:val="Standard"/>
    <w:next w:val="Standard"/>
    <w:uiPriority w:val="10"/>
    <w:qFormat/>
    <w:pPr>
      <w:spacing w:after="80" w:line="240" w:lineRule="auto"/>
      <w:contextualSpacing/>
    </w:pPr>
    <w:rPr>
      <w:rFonts w:ascii="Aptos Display" w:hAnsi="Aptos Display"/>
      <w:spacing w:val="-10"/>
      <w:sz w:val="56"/>
      <w:szCs w:val="56"/>
    </w:rPr>
  </w:style>
  <w:style w:type="paragraph" w:styleId="Azpititulua">
    <w:name w:val="Subtitle"/>
    <w:basedOn w:val="Standard"/>
    <w:next w:val="Standard"/>
    <w:uiPriority w:val="11"/>
    <w:qFormat/>
    <w:rPr>
      <w:color w:val="595959"/>
      <w:spacing w:val="15"/>
      <w:sz w:val="28"/>
      <w:szCs w:val="28"/>
    </w:rPr>
  </w:style>
  <w:style w:type="paragraph" w:styleId="Aipua">
    <w:name w:val="Quote"/>
    <w:basedOn w:val="Standard"/>
    <w:next w:val="Standard"/>
    <w:pPr>
      <w:spacing w:before="160"/>
      <w:jc w:val="center"/>
    </w:pPr>
    <w:rPr>
      <w:i/>
      <w:iCs/>
      <w:color w:val="404040"/>
    </w:rPr>
  </w:style>
  <w:style w:type="paragraph" w:styleId="Zerrenda-paragrafoa">
    <w:name w:val="List Paragraph"/>
    <w:basedOn w:val="Standard"/>
    <w:pPr>
      <w:ind w:left="720"/>
      <w:contextualSpacing/>
    </w:pPr>
  </w:style>
  <w:style w:type="paragraph" w:styleId="Aipamenhandia">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paragraph" w:customStyle="1" w:styleId="HeaderandFooter">
    <w:name w:val="Header and Footer"/>
    <w:basedOn w:val="Standard"/>
  </w:style>
  <w:style w:type="paragraph" w:styleId="Goiburua">
    <w:name w:val="header"/>
    <w:basedOn w:val="Standard"/>
    <w:pPr>
      <w:tabs>
        <w:tab w:val="center" w:pos="4252"/>
        <w:tab w:val="right" w:pos="8504"/>
      </w:tabs>
      <w:spacing w:after="0" w:line="240" w:lineRule="auto"/>
    </w:pPr>
  </w:style>
  <w:style w:type="paragraph" w:styleId="Orri-oina">
    <w:name w:val="footer"/>
    <w:basedOn w:val="Standard"/>
    <w:pPr>
      <w:tabs>
        <w:tab w:val="center" w:pos="4252"/>
        <w:tab w:val="right" w:pos="8504"/>
      </w:tabs>
      <w:spacing w:after="0" w:line="240" w:lineRule="auto"/>
    </w:pPr>
  </w:style>
  <w:style w:type="paragraph" w:customStyle="1" w:styleId="Comment">
    <w:name w:val="Comment"/>
    <w:pPr>
      <w:spacing w:before="56" w:line="0" w:lineRule="atLeast"/>
      <w:ind w:left="57" w:right="57"/>
    </w:pPr>
    <w:rPr>
      <w:sz w:val="20"/>
    </w:rPr>
  </w:style>
  <w:style w:type="character" w:customStyle="1" w:styleId="1izenburuaKar">
    <w:name w:val="1. izenburua Kar"/>
    <w:basedOn w:val="Paragrafoarenletra-tipolehenetsia"/>
    <w:rPr>
      <w:rFonts w:ascii="Aptos Display" w:eastAsia="Aptos" w:hAnsi="Aptos Display" w:cs="Tahoma"/>
      <w:color w:val="0F4761"/>
      <w:sz w:val="40"/>
      <w:szCs w:val="40"/>
    </w:rPr>
  </w:style>
  <w:style w:type="character" w:customStyle="1" w:styleId="2izenburuaKar">
    <w:name w:val="2. izenburua Kar"/>
    <w:basedOn w:val="Paragrafoarenletra-tipolehenetsia"/>
    <w:rPr>
      <w:rFonts w:ascii="Aptos Display" w:eastAsia="Aptos" w:hAnsi="Aptos Display" w:cs="Tahoma"/>
      <w:color w:val="0F4761"/>
      <w:sz w:val="32"/>
      <w:szCs w:val="32"/>
    </w:rPr>
  </w:style>
  <w:style w:type="character" w:customStyle="1" w:styleId="3izenburuaKar">
    <w:name w:val="3. izenburua Kar"/>
    <w:basedOn w:val="Paragrafoarenletra-tipolehenetsia"/>
    <w:rPr>
      <w:rFonts w:eastAsia="Aptos" w:cs="Tahoma"/>
      <w:color w:val="0F4761"/>
      <w:sz w:val="28"/>
      <w:szCs w:val="28"/>
    </w:rPr>
  </w:style>
  <w:style w:type="character" w:customStyle="1" w:styleId="4izenburuaKar">
    <w:name w:val="4. izenburua Kar"/>
    <w:basedOn w:val="Paragrafoarenletra-tipolehenetsia"/>
    <w:rPr>
      <w:rFonts w:eastAsia="Aptos" w:cs="Tahoma"/>
      <w:i/>
      <w:iCs/>
      <w:color w:val="0F4761"/>
    </w:rPr>
  </w:style>
  <w:style w:type="character" w:customStyle="1" w:styleId="5izenburuaKar">
    <w:name w:val="5. izenburua Kar"/>
    <w:basedOn w:val="Paragrafoarenletra-tipolehenetsia"/>
    <w:rPr>
      <w:rFonts w:eastAsia="Aptos" w:cs="Tahoma"/>
      <w:color w:val="0F4761"/>
    </w:rPr>
  </w:style>
  <w:style w:type="character" w:customStyle="1" w:styleId="6izenburuaKar">
    <w:name w:val="6. izenburua Kar"/>
    <w:basedOn w:val="Paragrafoarenletra-tipolehenetsia"/>
    <w:rPr>
      <w:rFonts w:eastAsia="Aptos" w:cs="Tahoma"/>
      <w:i/>
      <w:iCs/>
      <w:color w:val="595959"/>
    </w:rPr>
  </w:style>
  <w:style w:type="character" w:customStyle="1" w:styleId="7izenburuaKar">
    <w:name w:val="7. izenburua Kar"/>
    <w:basedOn w:val="Paragrafoarenletra-tipolehenetsia"/>
    <w:rPr>
      <w:rFonts w:eastAsia="Aptos" w:cs="Tahoma"/>
      <w:color w:val="595959"/>
    </w:rPr>
  </w:style>
  <w:style w:type="character" w:customStyle="1" w:styleId="8izenburuaKar">
    <w:name w:val="8. izenburua Kar"/>
    <w:basedOn w:val="Paragrafoarenletra-tipolehenetsia"/>
    <w:rPr>
      <w:rFonts w:eastAsia="Aptos" w:cs="Tahoma"/>
      <w:i/>
      <w:iCs/>
      <w:color w:val="272727"/>
    </w:rPr>
  </w:style>
  <w:style w:type="character" w:customStyle="1" w:styleId="9izenburuaKar">
    <w:name w:val="9. izenburua Kar"/>
    <w:basedOn w:val="Paragrafoarenletra-tipolehenetsia"/>
    <w:rPr>
      <w:rFonts w:eastAsia="Aptos" w:cs="Tahoma"/>
      <w:color w:val="272727"/>
    </w:rPr>
  </w:style>
  <w:style w:type="character" w:customStyle="1" w:styleId="TituluaKar">
    <w:name w:val="Titulua Kar"/>
    <w:basedOn w:val="Paragrafoarenletra-tipolehenetsia"/>
    <w:rPr>
      <w:rFonts w:ascii="Aptos Display" w:eastAsia="Aptos" w:hAnsi="Aptos Display" w:cs="Tahoma"/>
      <w:spacing w:val="-10"/>
      <w:kern w:val="3"/>
      <w:sz w:val="56"/>
      <w:szCs w:val="56"/>
    </w:rPr>
  </w:style>
  <w:style w:type="character" w:customStyle="1" w:styleId="AzpitituluaKar">
    <w:name w:val="Azpititulua Kar"/>
    <w:basedOn w:val="Paragrafoarenletra-tipolehenetsia"/>
    <w:rPr>
      <w:rFonts w:eastAsia="Aptos" w:cs="Tahoma"/>
      <w:color w:val="595959"/>
      <w:spacing w:val="15"/>
      <w:sz w:val="28"/>
      <w:szCs w:val="28"/>
    </w:rPr>
  </w:style>
  <w:style w:type="character" w:customStyle="1" w:styleId="AipuaKar">
    <w:name w:val="Aipua Kar"/>
    <w:basedOn w:val="Paragrafoarenletra-tipolehenetsia"/>
    <w:rPr>
      <w:i/>
      <w:iCs/>
      <w:color w:val="404040"/>
    </w:rPr>
  </w:style>
  <w:style w:type="character" w:styleId="Enfasibizia">
    <w:name w:val="Intense Emphasis"/>
    <w:basedOn w:val="Paragrafoarenletra-tipolehenetsia"/>
    <w:rPr>
      <w:i/>
      <w:iCs/>
      <w:color w:val="0F4761"/>
    </w:rPr>
  </w:style>
  <w:style w:type="character" w:customStyle="1" w:styleId="AipamenhandiaKar">
    <w:name w:val="Aipamen handia Kar"/>
    <w:basedOn w:val="Paragrafoarenletra-tipolehenetsia"/>
    <w:rPr>
      <w:i/>
      <w:iCs/>
      <w:color w:val="0F4761"/>
    </w:rPr>
  </w:style>
  <w:style w:type="character" w:styleId="Erreferentziabizia">
    <w:name w:val="Intense Reference"/>
    <w:basedOn w:val="Paragrafoarenletra-tipolehenetsia"/>
    <w:rPr>
      <w:b/>
      <w:bCs/>
      <w:smallCaps/>
      <w:color w:val="0F4761"/>
      <w:spacing w:val="5"/>
    </w:rPr>
  </w:style>
  <w:style w:type="character" w:customStyle="1" w:styleId="GoiburuaKar">
    <w:name w:val="Goiburua Kar"/>
    <w:basedOn w:val="Paragrafoarenletra-tipolehenetsia"/>
  </w:style>
  <w:style w:type="character" w:customStyle="1" w:styleId="Orri-oinaKar">
    <w:name w:val="Orri-oina Kar"/>
    <w:basedOn w:val="Paragrafoarenletra-tipolehenetsia"/>
  </w:style>
  <w:style w:type="character" w:customStyle="1" w:styleId="Internetlink">
    <w:name w:val="Internet link"/>
    <w:basedOn w:val="Paragrafoarenletra-tipolehenetsia"/>
    <w:rPr>
      <w:color w:val="467886"/>
      <w:u w:val="single"/>
    </w:rPr>
  </w:style>
  <w:style w:type="character" w:styleId="Ebatzigabekoaipamena">
    <w:name w:val="Unresolved Mention"/>
    <w:basedOn w:val="Paragrafoarenletra-tipolehenetsia"/>
    <w:rPr>
      <w:color w:val="605E5C"/>
      <w:shd w:val="clear" w:color="auto" w:fill="E1DFDD"/>
    </w:rPr>
  </w:style>
  <w:style w:type="character" w:customStyle="1" w:styleId="ListLabel1">
    <w:name w:val="ListLabel 1"/>
    <w:rPr>
      <w:rFonts w:ascii="Arial" w:eastAsia="Arial" w:hAnsi="Arial" w:cs="Arial"/>
      <w:b/>
      <w:bCs/>
      <w:color w:val="auto"/>
      <w:sz w:val="22"/>
      <w:szCs w:val="22"/>
      <w:lang w:val="es-ES"/>
    </w:rPr>
  </w:style>
  <w:style w:type="numbering" w:customStyle="1" w:styleId="Zerrendarikez1">
    <w:name w:val="Zerrendarik ez1"/>
    <w:basedOn w:val="Zerrendarikez"/>
    <w:pPr>
      <w:numPr>
        <w:numId w:val="1"/>
      </w:numPr>
    </w:pPr>
  </w:style>
  <w:style w:type="character" w:styleId="Hiperesteka">
    <w:name w:val="Hyperlink"/>
    <w:basedOn w:val="Paragrafoarenletra-tipolehenetsia"/>
    <w:uiPriority w:val="99"/>
    <w:unhideWhenUsed/>
    <w:rsid w:val="0006790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uzoorri.eus/relatos" TargetMode="External"/><Relationship Id="rId3" Type="http://schemas.openxmlformats.org/officeDocument/2006/relationships/settings" Target="settings.xml"/><Relationship Id="rId7" Type="http://schemas.openxmlformats.org/officeDocument/2006/relationships/hyperlink" Target="https://auzoorri.eus/eu/istorioa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2194</Words>
  <Characters>12507</Characters>
  <Application>Microsoft Office Word</Application>
  <DocSecurity>2</DocSecurity>
  <Lines>104</Lines>
  <Paragraphs>29</Paragraphs>
  <ScaleCrop>false</ScaleCrop>
  <HeadingPairs>
    <vt:vector size="2" baseType="variant">
      <vt:variant>
        <vt:lpstr>Titulua</vt:lpstr>
      </vt:variant>
      <vt:variant>
        <vt:i4>1</vt:i4>
      </vt:variant>
    </vt:vector>
  </HeadingPairs>
  <TitlesOfParts>
    <vt:vector size="1" baseType="lpstr">
      <vt:lpstr/>
    </vt:vector>
  </TitlesOfParts>
  <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2026-08-17T09:09:00Z</dcterms:created>
  <dcterms:modified xsi:type="dcterms:W3CDTF">2026-08-17T09:11:00Z</dcterms:modified>
</cp:coreProperties>
</file>