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013895" w14:textId="178CA3CD" w:rsidR="00311963" w:rsidRPr="00311963" w:rsidRDefault="00311963" w:rsidP="00311963">
      <w:pPr>
        <w:jc w:val="center"/>
        <w:rPr>
          <w:rFonts w:ascii="Arial" w:eastAsia="Arial" w:hAnsi="Arial" w:cs="Arial"/>
          <w:b/>
          <w:bCs/>
          <w:sz w:val="28"/>
          <w:szCs w:val="28"/>
          <w:lang w:val="eu-ES"/>
        </w:rPr>
      </w:pPr>
      <w:r w:rsidRPr="00311963">
        <w:rPr>
          <w:rFonts w:ascii="Arial" w:eastAsia="Arial" w:hAnsi="Arial" w:cs="Arial"/>
          <w:b/>
          <w:bCs/>
          <w:sz w:val="28"/>
          <w:szCs w:val="28"/>
          <w:lang w:val="eu-ES"/>
        </w:rPr>
        <w:t>Udalak bi proiektu esleitu ditu belaunaldi ezberdine</w:t>
      </w:r>
      <w:r>
        <w:rPr>
          <w:rFonts w:ascii="Arial" w:eastAsia="Arial" w:hAnsi="Arial" w:cs="Arial"/>
          <w:b/>
          <w:bCs/>
          <w:sz w:val="28"/>
          <w:szCs w:val="28"/>
          <w:lang w:val="eu-ES"/>
        </w:rPr>
        <w:t xml:space="preserve">tako </w:t>
      </w:r>
      <w:r w:rsidRPr="00311963">
        <w:rPr>
          <w:rFonts w:ascii="Arial" w:eastAsia="Arial" w:hAnsi="Arial" w:cs="Arial"/>
          <w:b/>
          <w:bCs/>
          <w:sz w:val="28"/>
          <w:szCs w:val="28"/>
          <w:lang w:val="eu-ES"/>
        </w:rPr>
        <w:t>donostiarren bizi-kalitatea hobetzeko</w:t>
      </w:r>
    </w:p>
    <w:p w14:paraId="7FE47675" w14:textId="77777777" w:rsidR="00311963" w:rsidRPr="00311963" w:rsidRDefault="00311963" w:rsidP="00311963">
      <w:pPr>
        <w:spacing w:line="276" w:lineRule="auto"/>
        <w:jc w:val="center"/>
        <w:rPr>
          <w:rFonts w:ascii="Arial" w:eastAsia="Arial" w:hAnsi="Arial" w:cs="Arial"/>
          <w:i/>
          <w:iCs/>
          <w:sz w:val="22"/>
          <w:szCs w:val="22"/>
          <w:lang w:val="eu-ES"/>
        </w:rPr>
      </w:pPr>
    </w:p>
    <w:p w14:paraId="7AA15E89" w14:textId="0BFE78D5" w:rsidR="00311963" w:rsidRPr="00311963" w:rsidRDefault="00311963" w:rsidP="00311963">
      <w:pPr>
        <w:spacing w:line="276" w:lineRule="auto"/>
        <w:jc w:val="center"/>
        <w:rPr>
          <w:rFonts w:ascii="Arial" w:eastAsia="Arial" w:hAnsi="Arial" w:cs="Arial"/>
          <w:i/>
          <w:iCs/>
          <w:sz w:val="22"/>
          <w:szCs w:val="22"/>
          <w:lang w:val="eu-ES"/>
        </w:rPr>
      </w:pPr>
      <w:r w:rsidRPr="00311963">
        <w:rPr>
          <w:rFonts w:ascii="Arial" w:eastAsia="Arial" w:hAnsi="Arial" w:cs="Arial"/>
          <w:i/>
          <w:iCs/>
          <w:sz w:val="22"/>
          <w:szCs w:val="22"/>
          <w:lang w:val="eu-ES"/>
        </w:rPr>
        <w:t xml:space="preserve">2,15 milioi euro inguru bideratuko ditu Erdialde </w:t>
      </w:r>
      <w:r w:rsidR="00081820">
        <w:rPr>
          <w:rFonts w:ascii="Arial" w:eastAsia="Arial" w:hAnsi="Arial" w:cs="Arial"/>
          <w:i/>
          <w:iCs/>
          <w:sz w:val="22"/>
          <w:szCs w:val="22"/>
          <w:lang w:val="eu-ES"/>
        </w:rPr>
        <w:t>z</w:t>
      </w:r>
      <w:r w:rsidRPr="00311963">
        <w:rPr>
          <w:rFonts w:ascii="Arial" w:eastAsia="Arial" w:hAnsi="Arial" w:cs="Arial"/>
          <w:i/>
          <w:iCs/>
          <w:sz w:val="22"/>
          <w:szCs w:val="22"/>
          <w:lang w:val="eu-ES"/>
        </w:rPr>
        <w:t xml:space="preserve">ahar </w:t>
      </w:r>
      <w:r w:rsidR="00081820">
        <w:rPr>
          <w:rFonts w:ascii="Arial" w:eastAsia="Arial" w:hAnsi="Arial" w:cs="Arial"/>
          <w:i/>
          <w:iCs/>
          <w:sz w:val="22"/>
          <w:szCs w:val="22"/>
          <w:lang w:val="eu-ES"/>
        </w:rPr>
        <w:t>e</w:t>
      </w:r>
      <w:r w:rsidRPr="00311963">
        <w:rPr>
          <w:rFonts w:ascii="Arial" w:eastAsia="Arial" w:hAnsi="Arial" w:cs="Arial"/>
          <w:i/>
          <w:iCs/>
          <w:sz w:val="22"/>
          <w:szCs w:val="22"/>
          <w:lang w:val="eu-ES"/>
        </w:rPr>
        <w:t>txearen birgaitze integralerako eta Ategorrietako eskola-ingurunea eta bide-segurtasuna hobetzeko</w:t>
      </w:r>
    </w:p>
    <w:p w14:paraId="1BB4ADAD" w14:textId="77777777" w:rsidR="00311963" w:rsidRPr="00311963" w:rsidRDefault="00311963" w:rsidP="00311963">
      <w:pPr>
        <w:spacing w:line="276" w:lineRule="auto"/>
        <w:jc w:val="both"/>
        <w:rPr>
          <w:rFonts w:ascii="Arial" w:eastAsia="Arial" w:hAnsi="Arial" w:cs="Arial"/>
          <w:i/>
          <w:iCs/>
          <w:sz w:val="22"/>
          <w:szCs w:val="22"/>
          <w:lang w:val="eu-ES"/>
        </w:rPr>
      </w:pPr>
    </w:p>
    <w:p w14:paraId="7D777BB8" w14:textId="77777777" w:rsidR="00311963" w:rsidRPr="00311963" w:rsidRDefault="00311963" w:rsidP="00311963">
      <w:pPr>
        <w:spacing w:line="276" w:lineRule="auto"/>
        <w:jc w:val="both"/>
        <w:rPr>
          <w:rFonts w:ascii="Arial" w:eastAsia="Arial" w:hAnsi="Arial" w:cs="Arial"/>
          <w:sz w:val="22"/>
          <w:szCs w:val="22"/>
          <w:lang w:val="eu-ES"/>
        </w:rPr>
      </w:pPr>
      <w:r w:rsidRPr="00311963">
        <w:rPr>
          <w:rFonts w:ascii="Arial" w:eastAsia="Arial" w:hAnsi="Arial" w:cs="Arial"/>
          <w:sz w:val="22"/>
          <w:szCs w:val="22"/>
          <w:lang w:val="eu-ES"/>
        </w:rPr>
        <w:t>Tokiko Gobernu Batzarrak bi proiektu esleitzea onartu du gaur, donostiar belaunaldi ezberdinei mesede egingo dietenak eta helburu bera dutenak: herritarren bizi-kalitatea hobetzea, espazio seguruagoak, irisgarriagoak eta egungo beharretara egokituak eskainiz.</w:t>
      </w:r>
    </w:p>
    <w:p w14:paraId="6BD232AF" w14:textId="77777777" w:rsidR="00311963" w:rsidRPr="00311963" w:rsidRDefault="00311963" w:rsidP="00311963">
      <w:pPr>
        <w:spacing w:line="276" w:lineRule="auto"/>
        <w:jc w:val="both"/>
        <w:rPr>
          <w:rFonts w:ascii="Arial" w:eastAsia="Arial" w:hAnsi="Arial" w:cs="Arial"/>
          <w:sz w:val="22"/>
          <w:szCs w:val="22"/>
          <w:lang w:val="eu-ES"/>
        </w:rPr>
      </w:pPr>
    </w:p>
    <w:p w14:paraId="79EF52B1" w14:textId="22212B2D" w:rsidR="00311963" w:rsidRPr="00311963" w:rsidRDefault="00311963" w:rsidP="00311963">
      <w:pPr>
        <w:spacing w:line="276" w:lineRule="auto"/>
        <w:jc w:val="both"/>
        <w:rPr>
          <w:rFonts w:ascii="Arial" w:eastAsia="Arial" w:hAnsi="Arial" w:cs="Arial"/>
          <w:sz w:val="22"/>
          <w:szCs w:val="22"/>
          <w:lang w:val="eu-ES"/>
        </w:rPr>
      </w:pPr>
      <w:r w:rsidRPr="00311963">
        <w:rPr>
          <w:rFonts w:ascii="Arial" w:eastAsia="Arial" w:hAnsi="Arial" w:cs="Arial"/>
          <w:sz w:val="22"/>
          <w:szCs w:val="22"/>
          <w:lang w:val="eu-ES"/>
        </w:rPr>
        <w:t xml:space="preserve">Jon Insausti alkateak azpimarratu du bi </w:t>
      </w:r>
      <w:r w:rsidR="00FA0911">
        <w:rPr>
          <w:rFonts w:ascii="Arial" w:eastAsia="Arial" w:hAnsi="Arial" w:cs="Arial"/>
          <w:sz w:val="22"/>
          <w:szCs w:val="22"/>
          <w:lang w:val="eu-ES"/>
        </w:rPr>
        <w:t>eskuhartzeek</w:t>
      </w:r>
      <w:r w:rsidRPr="00311963">
        <w:rPr>
          <w:rFonts w:ascii="Arial" w:eastAsia="Arial" w:hAnsi="Arial" w:cs="Arial"/>
          <w:sz w:val="22"/>
          <w:szCs w:val="22"/>
          <w:lang w:val="eu-ES"/>
        </w:rPr>
        <w:t xml:space="preserve"> hiriaren ikuspegi berari erantzuten diotela: "Donostia atseginagoa, seguruagoa eta inklusiboagoa eraikitzen jarraitzen dugu, bizitzako etapa guztietan pertsonek dituzten beharretan pentsatuz".</w:t>
      </w:r>
    </w:p>
    <w:p w14:paraId="6D443886" w14:textId="77777777" w:rsidR="00311963" w:rsidRPr="00311963" w:rsidRDefault="00311963" w:rsidP="00311963">
      <w:pPr>
        <w:spacing w:line="276" w:lineRule="auto"/>
        <w:jc w:val="both"/>
        <w:rPr>
          <w:rFonts w:ascii="Arial" w:eastAsia="Arial" w:hAnsi="Arial" w:cs="Arial"/>
          <w:sz w:val="22"/>
          <w:szCs w:val="22"/>
          <w:lang w:val="eu-ES"/>
        </w:rPr>
      </w:pPr>
    </w:p>
    <w:p w14:paraId="6D395FFE" w14:textId="789E3BFD" w:rsidR="00311963" w:rsidRPr="00311963" w:rsidRDefault="00311963" w:rsidP="00311963">
      <w:pPr>
        <w:spacing w:line="276" w:lineRule="auto"/>
        <w:jc w:val="both"/>
        <w:rPr>
          <w:rFonts w:ascii="Arial" w:eastAsia="Arial" w:hAnsi="Arial" w:cs="Arial"/>
          <w:sz w:val="22"/>
          <w:szCs w:val="22"/>
          <w:lang w:val="eu-ES"/>
        </w:rPr>
      </w:pPr>
      <w:r w:rsidRPr="00311963">
        <w:rPr>
          <w:rFonts w:ascii="Arial" w:eastAsia="Arial" w:hAnsi="Arial" w:cs="Arial"/>
          <w:sz w:val="22"/>
          <w:szCs w:val="22"/>
          <w:lang w:val="eu-ES"/>
        </w:rPr>
        <w:t>Alde batetik, Erdialde zahar</w:t>
      </w:r>
      <w:r w:rsidR="00081820">
        <w:rPr>
          <w:rFonts w:ascii="Arial" w:eastAsia="Arial" w:hAnsi="Arial" w:cs="Arial"/>
          <w:sz w:val="22"/>
          <w:szCs w:val="22"/>
          <w:lang w:val="eu-ES"/>
        </w:rPr>
        <w:t xml:space="preserve"> </w:t>
      </w:r>
      <w:r w:rsidRPr="00311963">
        <w:rPr>
          <w:rFonts w:ascii="Arial" w:eastAsia="Arial" w:hAnsi="Arial" w:cs="Arial"/>
          <w:sz w:val="22"/>
          <w:szCs w:val="22"/>
          <w:lang w:val="eu-ES"/>
        </w:rPr>
        <w:t>etxearen birgaitze integralerako proiektua esleitu da, hiriko erabiltzaile gehien dituen adinekoentzako zentroa. Bestetik, Ategorrietako Galtzada Zaharreko eskola</w:t>
      </w:r>
      <w:r w:rsidR="00081820">
        <w:rPr>
          <w:rFonts w:ascii="Arial" w:eastAsia="Arial" w:hAnsi="Arial" w:cs="Arial"/>
          <w:sz w:val="22"/>
          <w:szCs w:val="22"/>
          <w:lang w:val="eu-ES"/>
        </w:rPr>
        <w:t xml:space="preserve"> </w:t>
      </w:r>
      <w:r w:rsidRPr="00311963">
        <w:rPr>
          <w:rFonts w:ascii="Arial" w:eastAsia="Arial" w:hAnsi="Arial" w:cs="Arial"/>
          <w:sz w:val="22"/>
          <w:szCs w:val="22"/>
          <w:lang w:val="eu-ES"/>
        </w:rPr>
        <w:t>ingurunea eta segurtasun</w:t>
      </w:r>
      <w:r w:rsidR="00081820">
        <w:rPr>
          <w:rFonts w:ascii="Arial" w:eastAsia="Arial" w:hAnsi="Arial" w:cs="Arial"/>
          <w:sz w:val="22"/>
          <w:szCs w:val="22"/>
          <w:lang w:val="eu-ES"/>
        </w:rPr>
        <w:t xml:space="preserve"> </w:t>
      </w:r>
      <w:r w:rsidRPr="00311963">
        <w:rPr>
          <w:rFonts w:ascii="Arial" w:eastAsia="Arial" w:hAnsi="Arial" w:cs="Arial"/>
          <w:sz w:val="22"/>
          <w:szCs w:val="22"/>
          <w:lang w:val="eu-ES"/>
        </w:rPr>
        <w:t>puntu kritiko bat hobetzea esleitu da, bereziki haurren eta familien eguneroko joan-etorriak babestera bideratutako jarduketa. Hori guztia 2.148.095 euroko inbertsioarekin</w:t>
      </w:r>
      <w:r w:rsidR="00081820">
        <w:rPr>
          <w:rFonts w:ascii="Arial" w:eastAsia="Arial" w:hAnsi="Arial" w:cs="Arial"/>
          <w:sz w:val="22"/>
          <w:szCs w:val="22"/>
          <w:lang w:val="eu-ES"/>
        </w:rPr>
        <w:t xml:space="preserve"> egingo da</w:t>
      </w:r>
      <w:r w:rsidRPr="00311963">
        <w:rPr>
          <w:rFonts w:ascii="Arial" w:eastAsia="Arial" w:hAnsi="Arial" w:cs="Arial"/>
          <w:sz w:val="22"/>
          <w:szCs w:val="22"/>
          <w:lang w:val="eu-ES"/>
        </w:rPr>
        <w:t>.</w:t>
      </w:r>
    </w:p>
    <w:p w14:paraId="4D248218" w14:textId="77777777" w:rsidR="00311963" w:rsidRDefault="00311963" w:rsidP="00311963">
      <w:pPr>
        <w:spacing w:line="276" w:lineRule="auto"/>
        <w:jc w:val="both"/>
        <w:rPr>
          <w:rFonts w:ascii="Arial" w:eastAsia="Arial" w:hAnsi="Arial" w:cs="Arial"/>
          <w:sz w:val="22"/>
          <w:szCs w:val="22"/>
          <w:lang w:val="eu-ES"/>
        </w:rPr>
      </w:pPr>
    </w:p>
    <w:p w14:paraId="5C11C523" w14:textId="77777777" w:rsidR="00311963" w:rsidRPr="00311963" w:rsidRDefault="00311963" w:rsidP="00311963">
      <w:pPr>
        <w:spacing w:line="276" w:lineRule="auto"/>
        <w:jc w:val="both"/>
        <w:rPr>
          <w:rFonts w:ascii="Arial" w:eastAsia="Arial" w:hAnsi="Arial" w:cs="Arial"/>
          <w:sz w:val="22"/>
          <w:szCs w:val="22"/>
          <w:lang w:val="eu-ES"/>
        </w:rPr>
      </w:pPr>
    </w:p>
    <w:p w14:paraId="0C9F9F13" w14:textId="5B2502E8" w:rsidR="00311963" w:rsidRPr="00311963" w:rsidRDefault="00311963" w:rsidP="00311963">
      <w:pPr>
        <w:spacing w:line="276" w:lineRule="auto"/>
        <w:jc w:val="both"/>
        <w:rPr>
          <w:rFonts w:ascii="Arial" w:eastAsia="Arial" w:hAnsi="Arial" w:cs="Arial"/>
          <w:b/>
          <w:bCs/>
          <w:sz w:val="22"/>
          <w:szCs w:val="22"/>
          <w:lang w:val="eu-ES"/>
        </w:rPr>
      </w:pPr>
      <w:r w:rsidRPr="00311963">
        <w:rPr>
          <w:rFonts w:ascii="Arial" w:eastAsia="Arial" w:hAnsi="Arial" w:cs="Arial"/>
          <w:b/>
          <w:bCs/>
          <w:sz w:val="22"/>
          <w:szCs w:val="22"/>
          <w:lang w:val="eu-ES"/>
        </w:rPr>
        <w:t xml:space="preserve">Erdialde </w:t>
      </w:r>
      <w:r w:rsidR="00081820">
        <w:rPr>
          <w:rFonts w:ascii="Arial" w:eastAsia="Arial" w:hAnsi="Arial" w:cs="Arial"/>
          <w:b/>
          <w:bCs/>
          <w:sz w:val="22"/>
          <w:szCs w:val="22"/>
          <w:lang w:val="eu-ES"/>
        </w:rPr>
        <w:t>z</w:t>
      </w:r>
      <w:r w:rsidRPr="00311963">
        <w:rPr>
          <w:rFonts w:ascii="Arial" w:eastAsia="Arial" w:hAnsi="Arial" w:cs="Arial"/>
          <w:b/>
          <w:bCs/>
          <w:sz w:val="22"/>
          <w:szCs w:val="22"/>
          <w:lang w:val="eu-ES"/>
        </w:rPr>
        <w:t xml:space="preserve">ahar </w:t>
      </w:r>
      <w:r w:rsidR="00081820">
        <w:rPr>
          <w:rFonts w:ascii="Arial" w:eastAsia="Arial" w:hAnsi="Arial" w:cs="Arial"/>
          <w:b/>
          <w:bCs/>
          <w:sz w:val="22"/>
          <w:szCs w:val="22"/>
          <w:lang w:val="eu-ES"/>
        </w:rPr>
        <w:t>e</w:t>
      </w:r>
      <w:r w:rsidRPr="00311963">
        <w:rPr>
          <w:rFonts w:ascii="Arial" w:eastAsia="Arial" w:hAnsi="Arial" w:cs="Arial"/>
          <w:b/>
          <w:bCs/>
          <w:sz w:val="22"/>
          <w:szCs w:val="22"/>
          <w:lang w:val="eu-ES"/>
        </w:rPr>
        <w:t>txearen birgaitze integrala</w:t>
      </w:r>
    </w:p>
    <w:p w14:paraId="62A652E6" w14:textId="77777777" w:rsidR="00311963" w:rsidRPr="00311963" w:rsidRDefault="00311963" w:rsidP="00311963">
      <w:pPr>
        <w:spacing w:line="276" w:lineRule="auto"/>
        <w:jc w:val="both"/>
        <w:rPr>
          <w:rFonts w:ascii="Arial" w:eastAsia="Arial" w:hAnsi="Arial" w:cs="Arial"/>
          <w:sz w:val="22"/>
          <w:szCs w:val="22"/>
          <w:lang w:val="eu-ES"/>
        </w:rPr>
      </w:pPr>
    </w:p>
    <w:p w14:paraId="21C727D5" w14:textId="7586784B" w:rsidR="00311963" w:rsidRPr="00311963" w:rsidRDefault="00311963" w:rsidP="00311963">
      <w:pPr>
        <w:spacing w:line="276" w:lineRule="auto"/>
        <w:jc w:val="both"/>
        <w:rPr>
          <w:rFonts w:ascii="Arial" w:eastAsia="Arial" w:hAnsi="Arial" w:cs="Arial"/>
          <w:sz w:val="22"/>
          <w:szCs w:val="22"/>
          <w:lang w:val="eu-ES"/>
        </w:rPr>
      </w:pPr>
      <w:r w:rsidRPr="00311963">
        <w:rPr>
          <w:rFonts w:ascii="Arial" w:eastAsia="Arial" w:hAnsi="Arial" w:cs="Arial"/>
          <w:sz w:val="22"/>
          <w:szCs w:val="22"/>
          <w:lang w:val="eu-ES"/>
        </w:rPr>
        <w:t>Tokiko Gobernu Batzarrak onartu du ORMAK CONSTRUCCIÓN, SL</w:t>
      </w:r>
      <w:r w:rsidR="00081820">
        <w:rPr>
          <w:rFonts w:ascii="Arial" w:eastAsia="Arial" w:hAnsi="Arial" w:cs="Arial"/>
          <w:sz w:val="22"/>
          <w:szCs w:val="22"/>
          <w:lang w:val="eu-ES"/>
        </w:rPr>
        <w:t xml:space="preserve"> enpresa</w:t>
      </w:r>
      <w:r w:rsidRPr="00311963">
        <w:rPr>
          <w:rFonts w:ascii="Arial" w:eastAsia="Arial" w:hAnsi="Arial" w:cs="Arial"/>
          <w:sz w:val="22"/>
          <w:szCs w:val="22"/>
          <w:lang w:val="eu-ES"/>
        </w:rPr>
        <w:t xml:space="preserve">ri esleitzea Erdialde </w:t>
      </w:r>
      <w:r w:rsidR="00081820">
        <w:rPr>
          <w:rFonts w:ascii="Arial" w:eastAsia="Arial" w:hAnsi="Arial" w:cs="Arial"/>
          <w:sz w:val="22"/>
          <w:szCs w:val="22"/>
          <w:lang w:val="eu-ES"/>
        </w:rPr>
        <w:t>z</w:t>
      </w:r>
      <w:r w:rsidRPr="00311963">
        <w:rPr>
          <w:rFonts w:ascii="Arial" w:eastAsia="Arial" w:hAnsi="Arial" w:cs="Arial"/>
          <w:sz w:val="22"/>
          <w:szCs w:val="22"/>
          <w:lang w:val="eu-ES"/>
        </w:rPr>
        <w:t xml:space="preserve">ahar </w:t>
      </w:r>
      <w:r w:rsidR="00081820">
        <w:rPr>
          <w:rFonts w:ascii="Arial" w:eastAsia="Arial" w:hAnsi="Arial" w:cs="Arial"/>
          <w:sz w:val="22"/>
          <w:szCs w:val="22"/>
          <w:lang w:val="eu-ES"/>
        </w:rPr>
        <w:t>e</w:t>
      </w:r>
      <w:r w:rsidRPr="00311963">
        <w:rPr>
          <w:rFonts w:ascii="Arial" w:eastAsia="Arial" w:hAnsi="Arial" w:cs="Arial"/>
          <w:sz w:val="22"/>
          <w:szCs w:val="22"/>
          <w:lang w:val="eu-ES"/>
        </w:rPr>
        <w:t xml:space="preserve">txea birgaitzeko proiektua, 1.993.408 euroko aurrekontua eta 12 hilabeteko </w:t>
      </w:r>
      <w:r w:rsidR="00081820">
        <w:rPr>
          <w:rFonts w:ascii="Arial" w:eastAsia="Arial" w:hAnsi="Arial" w:cs="Arial"/>
          <w:sz w:val="22"/>
          <w:szCs w:val="22"/>
          <w:lang w:val="eu-ES"/>
        </w:rPr>
        <w:t>egikaritze</w:t>
      </w:r>
      <w:r w:rsidRPr="00311963">
        <w:rPr>
          <w:rFonts w:ascii="Arial" w:eastAsia="Arial" w:hAnsi="Arial" w:cs="Arial"/>
          <w:sz w:val="22"/>
          <w:szCs w:val="22"/>
          <w:lang w:val="eu-ES"/>
        </w:rPr>
        <w:t xml:space="preserve"> epea duena.</w:t>
      </w:r>
    </w:p>
    <w:p w14:paraId="704FEDE4" w14:textId="77777777" w:rsidR="00311963" w:rsidRPr="00311963" w:rsidRDefault="00311963" w:rsidP="00311963">
      <w:pPr>
        <w:spacing w:line="276" w:lineRule="auto"/>
        <w:jc w:val="both"/>
        <w:rPr>
          <w:rFonts w:ascii="Arial" w:eastAsia="Arial" w:hAnsi="Arial" w:cs="Arial"/>
          <w:sz w:val="22"/>
          <w:szCs w:val="22"/>
          <w:lang w:val="eu-ES"/>
        </w:rPr>
      </w:pPr>
    </w:p>
    <w:p w14:paraId="45664A06" w14:textId="77777777" w:rsidR="00311963" w:rsidRPr="00311963" w:rsidRDefault="00311963" w:rsidP="00311963">
      <w:pPr>
        <w:spacing w:line="276" w:lineRule="auto"/>
        <w:jc w:val="both"/>
        <w:rPr>
          <w:rFonts w:ascii="Arial" w:eastAsia="Arial" w:hAnsi="Arial" w:cs="Arial"/>
          <w:sz w:val="22"/>
          <w:szCs w:val="22"/>
          <w:lang w:val="eu-ES"/>
        </w:rPr>
      </w:pPr>
      <w:r w:rsidRPr="00311963">
        <w:rPr>
          <w:rFonts w:ascii="Arial" w:eastAsia="Arial" w:hAnsi="Arial" w:cs="Arial"/>
          <w:sz w:val="22"/>
          <w:szCs w:val="22"/>
          <w:lang w:val="eu-ES"/>
        </w:rPr>
        <w:t>Zentroak jarduera handia du urte osoan, eta udalerriko erabiltzaile gehien dituen erretiratuen etxea da. Gaur egun, gabezia handiak ditu suteen aurkako segurtasunarekin, irisgarritasunarekin, osasungarritasunarekin eta instalazioen zaharkitzearekin lotuta.</w:t>
      </w:r>
    </w:p>
    <w:p w14:paraId="0032AE50" w14:textId="77777777" w:rsidR="00311963" w:rsidRPr="00311963" w:rsidRDefault="00311963" w:rsidP="00311963">
      <w:pPr>
        <w:spacing w:line="276" w:lineRule="auto"/>
        <w:jc w:val="both"/>
        <w:rPr>
          <w:rFonts w:ascii="Arial" w:eastAsia="Arial" w:hAnsi="Arial" w:cs="Arial"/>
          <w:sz w:val="22"/>
          <w:szCs w:val="22"/>
          <w:lang w:val="eu-ES"/>
        </w:rPr>
      </w:pPr>
    </w:p>
    <w:p w14:paraId="3355D648" w14:textId="249B4E8C" w:rsidR="00311963" w:rsidRPr="00311963" w:rsidRDefault="00311963" w:rsidP="00311963">
      <w:pPr>
        <w:spacing w:line="276" w:lineRule="auto"/>
        <w:jc w:val="both"/>
        <w:rPr>
          <w:rFonts w:ascii="Arial" w:eastAsia="Arial" w:hAnsi="Arial" w:cs="Arial"/>
          <w:sz w:val="22"/>
          <w:szCs w:val="22"/>
          <w:lang w:val="eu-ES"/>
        </w:rPr>
      </w:pPr>
      <w:r w:rsidRPr="00311963">
        <w:rPr>
          <w:rFonts w:ascii="Arial" w:eastAsia="Arial" w:hAnsi="Arial" w:cs="Arial"/>
          <w:sz w:val="22"/>
          <w:szCs w:val="22"/>
          <w:lang w:val="eu-ES"/>
        </w:rPr>
        <w:t xml:space="preserve">Jarduketa horri esker, irisgarritasun unibertsaleko arazoak konponduko dira, larrialdietan ebakuazio-baldintzak hobetuko dira, barruko espazioak berrantolatuko dira funtzionalagoak eta malguagoak izan daitezen, eta eraikin osoa indarreko araudi teknikora egokituko da. Era berean, eskuhartzeak azalera erabilgarria handitzea aurreikusten du, </w:t>
      </w:r>
      <w:r w:rsidR="00C103B7">
        <w:rPr>
          <w:rFonts w:ascii="Arial" w:eastAsia="Arial" w:hAnsi="Arial" w:cs="Arial"/>
          <w:sz w:val="22"/>
          <w:szCs w:val="22"/>
          <w:lang w:val="eu-ES"/>
        </w:rPr>
        <w:t>aldamenean dagoen</w:t>
      </w:r>
      <w:r w:rsidRPr="00311963">
        <w:rPr>
          <w:rFonts w:ascii="Arial" w:eastAsia="Arial" w:hAnsi="Arial" w:cs="Arial"/>
          <w:sz w:val="22"/>
          <w:szCs w:val="22"/>
          <w:lang w:val="eu-ES"/>
        </w:rPr>
        <w:t xml:space="preserve"> lokal</w:t>
      </w:r>
      <w:r w:rsidR="00C103B7">
        <w:rPr>
          <w:rFonts w:ascii="Arial" w:eastAsia="Arial" w:hAnsi="Arial" w:cs="Arial"/>
          <w:sz w:val="22"/>
          <w:szCs w:val="22"/>
          <w:lang w:val="eu-ES"/>
        </w:rPr>
        <w:t xml:space="preserve">a </w:t>
      </w:r>
      <w:r w:rsidRPr="00311963">
        <w:rPr>
          <w:rFonts w:ascii="Arial" w:eastAsia="Arial" w:hAnsi="Arial" w:cs="Arial"/>
          <w:sz w:val="22"/>
          <w:szCs w:val="22"/>
          <w:lang w:val="eu-ES"/>
        </w:rPr>
        <w:t>gehituz.</w:t>
      </w:r>
    </w:p>
    <w:p w14:paraId="7F0A49DE" w14:textId="77777777" w:rsidR="00311963" w:rsidRPr="00311963" w:rsidRDefault="00311963" w:rsidP="00311963">
      <w:pPr>
        <w:spacing w:line="276" w:lineRule="auto"/>
        <w:jc w:val="both"/>
        <w:rPr>
          <w:rFonts w:ascii="Arial" w:eastAsia="Arial" w:hAnsi="Arial" w:cs="Arial"/>
          <w:sz w:val="22"/>
          <w:szCs w:val="22"/>
          <w:lang w:val="eu-ES"/>
        </w:rPr>
      </w:pPr>
    </w:p>
    <w:p w14:paraId="48C0BD56" w14:textId="77777777" w:rsidR="00311963" w:rsidRPr="00311963" w:rsidRDefault="00311963" w:rsidP="00311963">
      <w:pPr>
        <w:spacing w:line="276" w:lineRule="auto"/>
        <w:jc w:val="both"/>
        <w:rPr>
          <w:rFonts w:ascii="Arial" w:eastAsia="Arial" w:hAnsi="Arial" w:cs="Arial"/>
          <w:sz w:val="22"/>
          <w:szCs w:val="22"/>
          <w:lang w:val="eu-ES"/>
        </w:rPr>
      </w:pPr>
      <w:r w:rsidRPr="00311963">
        <w:rPr>
          <w:rFonts w:ascii="Arial" w:eastAsia="Arial" w:hAnsi="Arial" w:cs="Arial"/>
          <w:sz w:val="22"/>
          <w:szCs w:val="22"/>
          <w:lang w:val="eu-ES"/>
        </w:rPr>
        <w:t>Birgaitze horren bidez, Udalak zahartze aktiboarekin duen konpromisoa indartzen du, bai eta adinekoentzako topagune seguru, irisgarri eta kalitatezkoak sortzeko konpromisoa ere.</w:t>
      </w:r>
    </w:p>
    <w:p w14:paraId="252C7777" w14:textId="77777777" w:rsidR="00311963" w:rsidRPr="00311963" w:rsidRDefault="00311963" w:rsidP="00311963">
      <w:pPr>
        <w:spacing w:line="276" w:lineRule="auto"/>
        <w:jc w:val="both"/>
        <w:rPr>
          <w:rFonts w:ascii="Arial" w:eastAsia="Arial" w:hAnsi="Arial" w:cs="Arial"/>
          <w:sz w:val="22"/>
          <w:szCs w:val="22"/>
          <w:lang w:val="eu-ES"/>
        </w:rPr>
      </w:pPr>
    </w:p>
    <w:p w14:paraId="03CBFCB6" w14:textId="77777777" w:rsidR="00311963" w:rsidRDefault="00311963" w:rsidP="00311963">
      <w:pPr>
        <w:spacing w:line="276" w:lineRule="auto"/>
        <w:jc w:val="both"/>
        <w:rPr>
          <w:rFonts w:ascii="Arial" w:eastAsia="Arial" w:hAnsi="Arial" w:cs="Arial"/>
          <w:b/>
          <w:bCs/>
          <w:sz w:val="22"/>
          <w:szCs w:val="22"/>
          <w:lang w:val="eu-ES"/>
        </w:rPr>
      </w:pPr>
    </w:p>
    <w:p w14:paraId="35EFE74C" w14:textId="30C4AA74" w:rsidR="00311963" w:rsidRPr="00311963" w:rsidRDefault="00311963" w:rsidP="00311963">
      <w:pPr>
        <w:spacing w:line="276" w:lineRule="auto"/>
        <w:jc w:val="both"/>
        <w:rPr>
          <w:rFonts w:ascii="Arial" w:eastAsia="Arial" w:hAnsi="Arial" w:cs="Arial"/>
          <w:b/>
          <w:bCs/>
          <w:sz w:val="22"/>
          <w:szCs w:val="22"/>
          <w:lang w:val="eu-ES"/>
        </w:rPr>
      </w:pPr>
      <w:r w:rsidRPr="00311963">
        <w:rPr>
          <w:rFonts w:ascii="Arial" w:eastAsia="Arial" w:hAnsi="Arial" w:cs="Arial"/>
          <w:b/>
          <w:bCs/>
          <w:sz w:val="22"/>
          <w:szCs w:val="22"/>
          <w:lang w:val="eu-ES"/>
        </w:rPr>
        <w:lastRenderedPageBreak/>
        <w:t>Eskola-ingurune seguruagoa Ategorrietan</w:t>
      </w:r>
    </w:p>
    <w:p w14:paraId="4F892AFF" w14:textId="77777777" w:rsidR="00311963" w:rsidRPr="00311963" w:rsidRDefault="00311963" w:rsidP="00311963">
      <w:pPr>
        <w:spacing w:line="276" w:lineRule="auto"/>
        <w:jc w:val="both"/>
        <w:rPr>
          <w:rFonts w:ascii="Arial" w:eastAsia="Arial" w:hAnsi="Arial" w:cs="Arial"/>
          <w:sz w:val="22"/>
          <w:szCs w:val="22"/>
          <w:lang w:val="eu-ES"/>
        </w:rPr>
      </w:pPr>
    </w:p>
    <w:p w14:paraId="5C43510D" w14:textId="5F32ED63" w:rsidR="00311963" w:rsidRPr="00311963" w:rsidRDefault="00311963" w:rsidP="00311963">
      <w:pPr>
        <w:spacing w:line="276" w:lineRule="auto"/>
        <w:jc w:val="both"/>
        <w:rPr>
          <w:rFonts w:ascii="Arial" w:eastAsia="Arial" w:hAnsi="Arial" w:cs="Arial"/>
          <w:sz w:val="22"/>
          <w:szCs w:val="22"/>
          <w:lang w:val="eu-ES"/>
        </w:rPr>
      </w:pPr>
      <w:r w:rsidRPr="00311963">
        <w:rPr>
          <w:rFonts w:ascii="Arial" w:eastAsia="Arial" w:hAnsi="Arial" w:cs="Arial"/>
          <w:sz w:val="22"/>
          <w:szCs w:val="22"/>
          <w:lang w:val="eu-ES"/>
        </w:rPr>
        <w:t>Tokiko Gobernu Batzarrak EXCAVACIONES Y TRANSPORTES ORSA, SL</w:t>
      </w:r>
      <w:r w:rsidR="00C103B7">
        <w:rPr>
          <w:rFonts w:ascii="Arial" w:eastAsia="Arial" w:hAnsi="Arial" w:cs="Arial"/>
          <w:sz w:val="22"/>
          <w:szCs w:val="22"/>
          <w:lang w:val="eu-ES"/>
        </w:rPr>
        <w:t xml:space="preserve"> enpresa</w:t>
      </w:r>
      <w:r w:rsidRPr="00311963">
        <w:rPr>
          <w:rFonts w:ascii="Arial" w:eastAsia="Arial" w:hAnsi="Arial" w:cs="Arial"/>
          <w:sz w:val="22"/>
          <w:szCs w:val="22"/>
          <w:lang w:val="eu-ES"/>
        </w:rPr>
        <w:t>ri Ategorrietako Galtzada Zaharreko eskola</w:t>
      </w:r>
      <w:r w:rsidR="00C103B7">
        <w:rPr>
          <w:rFonts w:ascii="Arial" w:eastAsia="Arial" w:hAnsi="Arial" w:cs="Arial"/>
          <w:sz w:val="22"/>
          <w:szCs w:val="22"/>
          <w:lang w:val="eu-ES"/>
        </w:rPr>
        <w:t xml:space="preserve"> </w:t>
      </w:r>
      <w:r w:rsidRPr="00311963">
        <w:rPr>
          <w:rFonts w:ascii="Arial" w:eastAsia="Arial" w:hAnsi="Arial" w:cs="Arial"/>
          <w:sz w:val="22"/>
          <w:szCs w:val="22"/>
          <w:lang w:val="eu-ES"/>
        </w:rPr>
        <w:t>ingurunea eta segurtasun</w:t>
      </w:r>
      <w:r w:rsidR="00C103B7">
        <w:rPr>
          <w:rFonts w:ascii="Arial" w:eastAsia="Arial" w:hAnsi="Arial" w:cs="Arial"/>
          <w:sz w:val="22"/>
          <w:szCs w:val="22"/>
          <w:lang w:val="eu-ES"/>
        </w:rPr>
        <w:t xml:space="preserve"> </w:t>
      </w:r>
      <w:r w:rsidRPr="00311963">
        <w:rPr>
          <w:rFonts w:ascii="Arial" w:eastAsia="Arial" w:hAnsi="Arial" w:cs="Arial"/>
          <w:sz w:val="22"/>
          <w:szCs w:val="22"/>
          <w:lang w:val="eu-ES"/>
        </w:rPr>
        <w:t xml:space="preserve">puntu kritiko bat hobetzeko proiektua esleitzea ere onartu du, 154.687 euroko inbertsioarekin eta hiru hilabeteko </w:t>
      </w:r>
      <w:proofErr w:type="spellStart"/>
      <w:r w:rsidRPr="00311963">
        <w:rPr>
          <w:rFonts w:ascii="Arial" w:eastAsia="Arial" w:hAnsi="Arial" w:cs="Arial"/>
          <w:sz w:val="22"/>
          <w:szCs w:val="22"/>
          <w:lang w:val="eu-ES"/>
        </w:rPr>
        <w:t>egikaritzeepearekin</w:t>
      </w:r>
      <w:proofErr w:type="spellEnd"/>
      <w:r w:rsidRPr="00311963">
        <w:rPr>
          <w:rFonts w:ascii="Arial" w:eastAsia="Arial" w:hAnsi="Arial" w:cs="Arial"/>
          <w:sz w:val="22"/>
          <w:szCs w:val="22"/>
          <w:lang w:val="eu-ES"/>
        </w:rPr>
        <w:t>.</w:t>
      </w:r>
    </w:p>
    <w:p w14:paraId="1D894674" w14:textId="77777777" w:rsidR="00311963" w:rsidRPr="00311963" w:rsidRDefault="00311963" w:rsidP="00311963">
      <w:pPr>
        <w:spacing w:line="276" w:lineRule="auto"/>
        <w:jc w:val="both"/>
        <w:rPr>
          <w:rFonts w:ascii="Arial" w:eastAsia="Arial" w:hAnsi="Arial" w:cs="Arial"/>
          <w:sz w:val="22"/>
          <w:szCs w:val="22"/>
          <w:lang w:val="eu-ES"/>
        </w:rPr>
      </w:pPr>
    </w:p>
    <w:p w14:paraId="366084BE" w14:textId="77777777" w:rsidR="00311963" w:rsidRPr="00311963" w:rsidRDefault="00311963" w:rsidP="00311963">
      <w:pPr>
        <w:spacing w:line="276" w:lineRule="auto"/>
        <w:jc w:val="both"/>
        <w:rPr>
          <w:rFonts w:ascii="Arial" w:eastAsia="Arial" w:hAnsi="Arial" w:cs="Arial"/>
          <w:sz w:val="22"/>
          <w:szCs w:val="22"/>
          <w:lang w:val="eu-ES"/>
        </w:rPr>
      </w:pPr>
      <w:r w:rsidRPr="00311963">
        <w:rPr>
          <w:rFonts w:ascii="Arial" w:eastAsia="Arial" w:hAnsi="Arial" w:cs="Arial"/>
          <w:sz w:val="22"/>
          <w:szCs w:val="22"/>
          <w:lang w:val="eu-ES"/>
        </w:rPr>
        <w:t>Jarduketak hiriko bide historiko horretan hautemandako gabeziei erantzuten die, bide-segurtasunarekin eta herritarrekin lotutako arazoengatik, batez ere trazaduraren eta argiztapen eskasaren ondorioz.</w:t>
      </w:r>
    </w:p>
    <w:p w14:paraId="2FD13422" w14:textId="77777777" w:rsidR="00311963" w:rsidRPr="00311963" w:rsidRDefault="00311963" w:rsidP="00311963">
      <w:pPr>
        <w:spacing w:line="276" w:lineRule="auto"/>
        <w:jc w:val="both"/>
        <w:rPr>
          <w:rFonts w:ascii="Arial" w:eastAsia="Arial" w:hAnsi="Arial" w:cs="Arial"/>
          <w:sz w:val="22"/>
          <w:szCs w:val="22"/>
          <w:lang w:val="eu-ES"/>
        </w:rPr>
      </w:pPr>
    </w:p>
    <w:p w14:paraId="07C9BE4B" w14:textId="5E2D3D81" w:rsidR="00311963" w:rsidRPr="00311963" w:rsidRDefault="00311963" w:rsidP="00311963">
      <w:pPr>
        <w:spacing w:line="276" w:lineRule="auto"/>
        <w:jc w:val="both"/>
        <w:rPr>
          <w:rFonts w:ascii="Arial" w:eastAsia="Arial" w:hAnsi="Arial" w:cs="Arial"/>
          <w:sz w:val="22"/>
          <w:szCs w:val="22"/>
          <w:lang w:val="eu-ES"/>
        </w:rPr>
      </w:pPr>
      <w:r w:rsidRPr="00311963">
        <w:rPr>
          <w:rFonts w:ascii="Arial" w:eastAsia="Arial" w:hAnsi="Arial" w:cs="Arial"/>
          <w:sz w:val="22"/>
          <w:szCs w:val="22"/>
          <w:lang w:val="eu-ES"/>
        </w:rPr>
        <w:t>Proiektuak aurreikusten du espaloia handitzea oinezkoen segurtasuna hobetzeko, bidegorriaren ibilbidea berrantolatzea, trafikoa lasaitzea 20 kilometro</w:t>
      </w:r>
      <w:r w:rsidR="0093282E">
        <w:rPr>
          <w:rFonts w:ascii="Arial" w:eastAsia="Arial" w:hAnsi="Arial" w:cs="Arial"/>
          <w:sz w:val="22"/>
          <w:szCs w:val="22"/>
          <w:lang w:val="eu-ES"/>
        </w:rPr>
        <w:t xml:space="preserve"> orduko</w:t>
      </w:r>
      <w:r w:rsidRPr="00311963">
        <w:rPr>
          <w:rFonts w:ascii="Arial" w:eastAsia="Arial" w:hAnsi="Arial" w:cs="Arial"/>
          <w:sz w:val="22"/>
          <w:szCs w:val="22"/>
          <w:lang w:val="eu-ES"/>
        </w:rPr>
        <w:t xml:space="preserve"> gehieneko abiadura murriztuz eta abiadura murrizteko elementu berriak instalatzea, bai eta argiteria publikoa hobetzea ere.</w:t>
      </w:r>
    </w:p>
    <w:p w14:paraId="6195F0BA" w14:textId="77777777" w:rsidR="00311963" w:rsidRPr="00311963" w:rsidRDefault="00311963" w:rsidP="00311963">
      <w:pPr>
        <w:spacing w:line="276" w:lineRule="auto"/>
        <w:jc w:val="both"/>
        <w:rPr>
          <w:rFonts w:ascii="Arial" w:eastAsia="Arial" w:hAnsi="Arial" w:cs="Arial"/>
          <w:sz w:val="22"/>
          <w:szCs w:val="22"/>
          <w:lang w:val="eu-ES"/>
        </w:rPr>
      </w:pPr>
    </w:p>
    <w:p w14:paraId="38AB2C6F" w14:textId="77777777" w:rsidR="00311963" w:rsidRPr="00311963" w:rsidRDefault="00311963" w:rsidP="00311963">
      <w:pPr>
        <w:spacing w:line="276" w:lineRule="auto"/>
        <w:jc w:val="both"/>
        <w:rPr>
          <w:rFonts w:ascii="Arial" w:eastAsia="Arial" w:hAnsi="Arial" w:cs="Arial"/>
          <w:sz w:val="22"/>
          <w:szCs w:val="22"/>
          <w:lang w:val="eu-ES"/>
        </w:rPr>
      </w:pPr>
      <w:r w:rsidRPr="00311963">
        <w:rPr>
          <w:rFonts w:ascii="Arial" w:eastAsia="Arial" w:hAnsi="Arial" w:cs="Arial"/>
          <w:sz w:val="22"/>
          <w:szCs w:val="22"/>
          <w:lang w:val="eu-ES"/>
        </w:rPr>
        <w:t>Neurri horiei esker, ingurune seguruagoa sortuko da ikasleentzat, familientzat eta inguru horretan egunero ibiltzen diren pertsona guztientzat, eta, gainera, eremu publikoan segurtasun-pertzepzioa indartuko da.</w:t>
      </w:r>
    </w:p>
    <w:p w14:paraId="5B318F3A" w14:textId="77777777" w:rsidR="00311963" w:rsidRPr="00311963" w:rsidRDefault="00311963" w:rsidP="00311963">
      <w:pPr>
        <w:spacing w:line="276" w:lineRule="auto"/>
        <w:jc w:val="both"/>
        <w:rPr>
          <w:rFonts w:ascii="Arial" w:eastAsia="Arial" w:hAnsi="Arial" w:cs="Arial"/>
          <w:sz w:val="22"/>
          <w:szCs w:val="22"/>
          <w:lang w:val="eu-ES"/>
        </w:rPr>
      </w:pPr>
    </w:p>
    <w:p w14:paraId="4ED0820D" w14:textId="77777777" w:rsidR="003413E7" w:rsidRDefault="003413E7" w:rsidP="00311963">
      <w:pPr>
        <w:spacing w:line="276" w:lineRule="auto"/>
        <w:jc w:val="both"/>
        <w:rPr>
          <w:rFonts w:ascii="Arial" w:eastAsia="Arial" w:hAnsi="Arial" w:cs="Arial"/>
          <w:b/>
          <w:bCs/>
          <w:sz w:val="22"/>
          <w:szCs w:val="22"/>
          <w:lang w:val="eu-ES"/>
        </w:rPr>
      </w:pPr>
    </w:p>
    <w:p w14:paraId="0ABDEE7C" w14:textId="25F54E7B" w:rsidR="00311963" w:rsidRPr="00311963" w:rsidRDefault="00311963" w:rsidP="00311963">
      <w:pPr>
        <w:spacing w:line="276" w:lineRule="auto"/>
        <w:jc w:val="both"/>
        <w:rPr>
          <w:rFonts w:ascii="Arial" w:eastAsia="Arial" w:hAnsi="Arial" w:cs="Arial"/>
          <w:b/>
          <w:bCs/>
          <w:sz w:val="22"/>
          <w:szCs w:val="22"/>
          <w:lang w:val="eu-ES"/>
        </w:rPr>
      </w:pPr>
      <w:r w:rsidRPr="00311963">
        <w:rPr>
          <w:rFonts w:ascii="Arial" w:eastAsia="Arial" w:hAnsi="Arial" w:cs="Arial"/>
          <w:b/>
          <w:bCs/>
          <w:sz w:val="22"/>
          <w:szCs w:val="22"/>
          <w:lang w:val="eu-ES"/>
        </w:rPr>
        <w:t>Adin guztientzako hiria</w:t>
      </w:r>
    </w:p>
    <w:p w14:paraId="750C36FF" w14:textId="3372CF75" w:rsidR="00311963" w:rsidRPr="00311963" w:rsidRDefault="00311963" w:rsidP="00311963">
      <w:pPr>
        <w:spacing w:line="276" w:lineRule="auto"/>
        <w:jc w:val="both"/>
        <w:rPr>
          <w:rFonts w:ascii="Arial" w:eastAsia="Arial" w:hAnsi="Arial" w:cs="Arial"/>
          <w:sz w:val="22"/>
          <w:szCs w:val="22"/>
          <w:lang w:val="eu-ES"/>
        </w:rPr>
      </w:pPr>
      <w:r w:rsidRPr="00311963">
        <w:rPr>
          <w:rFonts w:ascii="Arial" w:eastAsia="Arial" w:hAnsi="Arial" w:cs="Arial"/>
          <w:sz w:val="22"/>
          <w:szCs w:val="22"/>
          <w:lang w:val="eu-ES"/>
        </w:rPr>
        <w:br/>
        <w:t xml:space="preserve">Bi proiektu horiek gauzatuta, Udalak haurrei zein adinekoei zuzendutako jarduerak bultzatzen ditu, udal-politiketan lehentasuna duten bi kolektibo baitira. Oro har, inbertsioei esker, irisgarriagoa, seguruagoa eta </w:t>
      </w:r>
      <w:proofErr w:type="spellStart"/>
      <w:r w:rsidRPr="00311963">
        <w:rPr>
          <w:rFonts w:ascii="Arial" w:eastAsia="Arial" w:hAnsi="Arial" w:cs="Arial"/>
          <w:sz w:val="22"/>
          <w:szCs w:val="22"/>
          <w:lang w:val="eu-ES"/>
        </w:rPr>
        <w:t>kohesionatuagoa</w:t>
      </w:r>
      <w:proofErr w:type="spellEnd"/>
      <w:r w:rsidRPr="00311963">
        <w:rPr>
          <w:rFonts w:ascii="Arial" w:eastAsia="Arial" w:hAnsi="Arial" w:cs="Arial"/>
          <w:sz w:val="22"/>
          <w:szCs w:val="22"/>
          <w:lang w:val="eu-ES"/>
        </w:rPr>
        <w:t xml:space="preserve"> izango den hiri baterantz aurrera egin ahal izango da, donostiarrek eguneroko bizitzan parte hartzen duten eguneroko espazioak hobetuz.</w:t>
      </w:r>
    </w:p>
    <w:p w14:paraId="6F0EDB9C" w14:textId="613A3B04" w:rsidR="003413E7" w:rsidRPr="003413E7" w:rsidRDefault="00311963" w:rsidP="003413E7">
      <w:pPr>
        <w:jc w:val="right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bCs/>
          <w:sz w:val="28"/>
          <w:szCs w:val="28"/>
        </w:rPr>
        <w:br w:type="page"/>
      </w:r>
      <w:r w:rsidR="003413E7">
        <w:rPr>
          <w:rFonts w:ascii="Arial" w:eastAsia="Arial" w:hAnsi="Arial" w:cs="Arial"/>
          <w:b/>
          <w:bCs/>
          <w:sz w:val="28"/>
          <w:szCs w:val="28"/>
        </w:rPr>
        <w:br/>
      </w:r>
      <w:r w:rsidR="003413E7">
        <w:rPr>
          <w:rFonts w:ascii="Arial" w:eastAsia="Arial" w:hAnsi="Arial" w:cs="Arial"/>
          <w:sz w:val="22"/>
          <w:szCs w:val="22"/>
        </w:rPr>
        <w:t xml:space="preserve">Donostia, 2026ko </w:t>
      </w:r>
      <w:proofErr w:type="spellStart"/>
      <w:r w:rsidR="003413E7">
        <w:rPr>
          <w:rFonts w:ascii="Arial" w:eastAsia="Arial" w:hAnsi="Arial" w:cs="Arial"/>
          <w:sz w:val="22"/>
          <w:szCs w:val="22"/>
        </w:rPr>
        <w:t>uztailaren</w:t>
      </w:r>
      <w:proofErr w:type="spellEnd"/>
      <w:r w:rsidR="003413E7">
        <w:rPr>
          <w:rFonts w:ascii="Arial" w:eastAsia="Arial" w:hAnsi="Arial" w:cs="Arial"/>
          <w:sz w:val="22"/>
          <w:szCs w:val="22"/>
        </w:rPr>
        <w:t xml:space="preserve"> 21a</w:t>
      </w:r>
    </w:p>
    <w:p w14:paraId="61725AC9" w14:textId="77777777" w:rsidR="003413E7" w:rsidRDefault="003413E7">
      <w:pPr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br w:type="page"/>
      </w:r>
    </w:p>
    <w:p w14:paraId="68AF9D84" w14:textId="3019FD7F" w:rsidR="00D631DF" w:rsidRPr="00D631DF" w:rsidRDefault="003D6779" w:rsidP="003413E7">
      <w:pPr>
        <w:spacing w:line="276" w:lineRule="auto"/>
        <w:jc w:val="center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lastRenderedPageBreak/>
        <w:t>El Ayuntamiento</w:t>
      </w:r>
      <w:r w:rsidR="00D631DF" w:rsidRPr="00D631DF">
        <w:rPr>
          <w:rFonts w:ascii="Arial" w:eastAsia="Arial" w:hAnsi="Arial" w:cs="Arial"/>
          <w:b/>
          <w:bCs/>
          <w:sz w:val="28"/>
          <w:szCs w:val="28"/>
        </w:rPr>
        <w:t xml:space="preserve"> adjudica dos proyectos para mejorar la calidad de vida de distintas generaciones de </w:t>
      </w:r>
      <w:r>
        <w:rPr>
          <w:rFonts w:ascii="Arial" w:eastAsia="Arial" w:hAnsi="Arial" w:cs="Arial"/>
          <w:b/>
          <w:bCs/>
          <w:sz w:val="28"/>
          <w:szCs w:val="28"/>
        </w:rPr>
        <w:t>donostiarras</w:t>
      </w:r>
    </w:p>
    <w:p w14:paraId="4F73A904" w14:textId="77777777" w:rsidR="00D631DF" w:rsidRPr="00D631DF" w:rsidRDefault="00D631DF" w:rsidP="00D631DF">
      <w:pPr>
        <w:spacing w:line="276" w:lineRule="auto"/>
        <w:jc w:val="center"/>
        <w:rPr>
          <w:rFonts w:ascii="Arial" w:eastAsia="Arial" w:hAnsi="Arial" w:cs="Arial"/>
          <w:sz w:val="22"/>
          <w:szCs w:val="22"/>
        </w:rPr>
      </w:pPr>
    </w:p>
    <w:p w14:paraId="343AAE8A" w14:textId="7B8CF6A2" w:rsidR="00D631DF" w:rsidRPr="00D631DF" w:rsidRDefault="00311963" w:rsidP="00D631DF">
      <w:pPr>
        <w:spacing w:line="276" w:lineRule="auto"/>
        <w:jc w:val="center"/>
        <w:rPr>
          <w:rFonts w:ascii="Arial" w:eastAsia="Arial" w:hAnsi="Arial" w:cs="Arial"/>
          <w:i/>
          <w:iCs/>
          <w:sz w:val="22"/>
          <w:szCs w:val="22"/>
        </w:rPr>
      </w:pPr>
      <w:r>
        <w:rPr>
          <w:rFonts w:ascii="Arial" w:eastAsia="Arial" w:hAnsi="Arial" w:cs="Arial"/>
          <w:i/>
          <w:iCs/>
          <w:sz w:val="22"/>
          <w:szCs w:val="22"/>
        </w:rPr>
        <w:t>D</w:t>
      </w:r>
      <w:r w:rsidR="00D631DF" w:rsidRPr="00D631DF">
        <w:rPr>
          <w:rFonts w:ascii="Arial" w:eastAsia="Arial" w:hAnsi="Arial" w:cs="Arial"/>
          <w:i/>
          <w:iCs/>
          <w:sz w:val="22"/>
          <w:szCs w:val="22"/>
        </w:rPr>
        <w:t xml:space="preserve">estinará </w:t>
      </w:r>
      <w:r w:rsidR="00A21601">
        <w:rPr>
          <w:rFonts w:ascii="Arial" w:eastAsia="Arial" w:hAnsi="Arial" w:cs="Arial"/>
          <w:i/>
          <w:iCs/>
          <w:sz w:val="22"/>
          <w:szCs w:val="22"/>
        </w:rPr>
        <w:t>cerca de</w:t>
      </w:r>
      <w:r w:rsidR="00D631DF" w:rsidRPr="00D631DF">
        <w:rPr>
          <w:rFonts w:ascii="Arial" w:eastAsia="Arial" w:hAnsi="Arial" w:cs="Arial"/>
          <w:i/>
          <w:iCs/>
          <w:sz w:val="22"/>
          <w:szCs w:val="22"/>
        </w:rPr>
        <w:t xml:space="preserve"> 2,</w:t>
      </w:r>
      <w:r w:rsidR="00A21601">
        <w:rPr>
          <w:rFonts w:ascii="Arial" w:eastAsia="Arial" w:hAnsi="Arial" w:cs="Arial"/>
          <w:i/>
          <w:iCs/>
          <w:sz w:val="22"/>
          <w:szCs w:val="22"/>
        </w:rPr>
        <w:t xml:space="preserve">15 </w:t>
      </w:r>
      <w:r w:rsidR="00D631DF" w:rsidRPr="00D631DF">
        <w:rPr>
          <w:rFonts w:ascii="Arial" w:eastAsia="Arial" w:hAnsi="Arial" w:cs="Arial"/>
          <w:i/>
          <w:iCs/>
          <w:sz w:val="22"/>
          <w:szCs w:val="22"/>
        </w:rPr>
        <w:t xml:space="preserve">millones de euros a la rehabilitación integral del </w:t>
      </w:r>
      <w:r w:rsidR="00081820">
        <w:rPr>
          <w:rFonts w:ascii="Arial" w:eastAsia="Arial" w:hAnsi="Arial" w:cs="Arial"/>
          <w:i/>
          <w:iCs/>
          <w:sz w:val="22"/>
          <w:szCs w:val="22"/>
        </w:rPr>
        <w:t>h</w:t>
      </w:r>
      <w:r w:rsidR="00D631DF" w:rsidRPr="00D631DF">
        <w:rPr>
          <w:rFonts w:ascii="Arial" w:eastAsia="Arial" w:hAnsi="Arial" w:cs="Arial"/>
          <w:i/>
          <w:iCs/>
          <w:sz w:val="22"/>
          <w:szCs w:val="22"/>
        </w:rPr>
        <w:t>ogar del</w:t>
      </w:r>
      <w:r w:rsidR="00081820">
        <w:rPr>
          <w:rFonts w:ascii="Arial" w:eastAsia="Arial" w:hAnsi="Arial" w:cs="Arial"/>
          <w:i/>
          <w:iCs/>
          <w:sz w:val="22"/>
          <w:szCs w:val="22"/>
        </w:rPr>
        <w:t xml:space="preserve"> j</w:t>
      </w:r>
      <w:r w:rsidR="00D631DF" w:rsidRPr="00D631DF">
        <w:rPr>
          <w:rFonts w:ascii="Arial" w:eastAsia="Arial" w:hAnsi="Arial" w:cs="Arial"/>
          <w:i/>
          <w:iCs/>
          <w:sz w:val="22"/>
          <w:szCs w:val="22"/>
        </w:rPr>
        <w:t xml:space="preserve">ubilado </w:t>
      </w:r>
      <w:proofErr w:type="spellStart"/>
      <w:r w:rsidR="00D631DF" w:rsidRPr="00D631DF">
        <w:rPr>
          <w:rFonts w:ascii="Arial" w:eastAsia="Arial" w:hAnsi="Arial" w:cs="Arial"/>
          <w:i/>
          <w:iCs/>
          <w:sz w:val="22"/>
          <w:szCs w:val="22"/>
        </w:rPr>
        <w:t>Erdialde</w:t>
      </w:r>
      <w:proofErr w:type="spellEnd"/>
      <w:r w:rsidR="00D631DF" w:rsidRPr="00D631DF">
        <w:rPr>
          <w:rFonts w:ascii="Arial" w:eastAsia="Arial" w:hAnsi="Arial" w:cs="Arial"/>
          <w:i/>
          <w:iCs/>
          <w:sz w:val="22"/>
          <w:szCs w:val="22"/>
        </w:rPr>
        <w:t xml:space="preserve"> y a la mejora del entorno escolar y de la seguridad vial en </w:t>
      </w:r>
      <w:proofErr w:type="spellStart"/>
      <w:r w:rsidR="00D631DF" w:rsidRPr="00D631DF">
        <w:rPr>
          <w:rFonts w:ascii="Arial" w:eastAsia="Arial" w:hAnsi="Arial" w:cs="Arial"/>
          <w:i/>
          <w:iCs/>
          <w:sz w:val="22"/>
          <w:szCs w:val="22"/>
        </w:rPr>
        <w:t>Ategorrieta</w:t>
      </w:r>
      <w:proofErr w:type="spellEnd"/>
    </w:p>
    <w:p w14:paraId="4DE0418B" w14:textId="77777777" w:rsidR="00D631DF" w:rsidRPr="00D631DF" w:rsidRDefault="00D631DF" w:rsidP="00D631DF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14:paraId="4A46B8F4" w14:textId="4355D657" w:rsidR="00D631DF" w:rsidRDefault="00D631DF" w:rsidP="00D631DF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 w:rsidRPr="00D631DF">
        <w:rPr>
          <w:rFonts w:ascii="Arial" w:eastAsia="Arial" w:hAnsi="Arial" w:cs="Arial"/>
          <w:sz w:val="22"/>
          <w:szCs w:val="22"/>
        </w:rPr>
        <w:t>La Junta de Gobierno Local ha aprobado hoy</w:t>
      </w:r>
      <w:r w:rsidR="003D6779">
        <w:rPr>
          <w:rFonts w:ascii="Arial" w:eastAsia="Arial" w:hAnsi="Arial" w:cs="Arial"/>
          <w:sz w:val="22"/>
          <w:szCs w:val="22"/>
        </w:rPr>
        <w:t xml:space="preserve"> la adjudicación de</w:t>
      </w:r>
      <w:r w:rsidRPr="00D631DF">
        <w:rPr>
          <w:rFonts w:ascii="Arial" w:eastAsia="Arial" w:hAnsi="Arial" w:cs="Arial"/>
          <w:sz w:val="22"/>
          <w:szCs w:val="22"/>
        </w:rPr>
        <w:t xml:space="preserve"> dos proyectos que beneficiarán a distintas generaciones de donostiarras y que comparten un mismo objetivo: mejorar la calidad de vida de la ciudadanía mediante espacios más seguros, accesibles y adaptados a las necesidades actuales.</w:t>
      </w:r>
    </w:p>
    <w:p w14:paraId="47235132" w14:textId="77777777" w:rsidR="003F65EA" w:rsidRDefault="003F65EA" w:rsidP="00D631DF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14:paraId="40B0BB28" w14:textId="77777777" w:rsidR="003F65EA" w:rsidRDefault="003F65EA" w:rsidP="003F65EA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El alcalde Jon Insausti</w:t>
      </w:r>
      <w:r w:rsidRPr="00D631DF">
        <w:rPr>
          <w:rFonts w:ascii="Arial" w:eastAsia="Arial" w:hAnsi="Arial" w:cs="Arial"/>
          <w:sz w:val="22"/>
          <w:szCs w:val="22"/>
        </w:rPr>
        <w:t xml:space="preserve"> ha destacado que ambas intervenciones responden a una misma visión de ciudad: “seguimos construyendo una Donostia más amable, segura e inclusiva, pensando en las necesidades de las personas en todas las etapas de la vida”.</w:t>
      </w:r>
    </w:p>
    <w:p w14:paraId="5B1397C8" w14:textId="77777777" w:rsidR="00D631DF" w:rsidRPr="00D631DF" w:rsidRDefault="00D631DF" w:rsidP="00D631DF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14:paraId="1602733E" w14:textId="4E024D40" w:rsidR="003D6779" w:rsidRDefault="00D631DF" w:rsidP="00D631DF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 w:rsidRPr="00D631DF">
        <w:rPr>
          <w:rFonts w:ascii="Arial" w:eastAsia="Arial" w:hAnsi="Arial" w:cs="Arial"/>
          <w:sz w:val="22"/>
          <w:szCs w:val="22"/>
        </w:rPr>
        <w:t xml:space="preserve">Por un lado, se ha </w:t>
      </w:r>
      <w:r w:rsidR="003F65EA">
        <w:rPr>
          <w:rFonts w:ascii="Arial" w:eastAsia="Arial" w:hAnsi="Arial" w:cs="Arial"/>
          <w:sz w:val="22"/>
          <w:szCs w:val="22"/>
        </w:rPr>
        <w:t>adjudicado el</w:t>
      </w:r>
      <w:r w:rsidRPr="00D631DF">
        <w:rPr>
          <w:rFonts w:ascii="Arial" w:eastAsia="Arial" w:hAnsi="Arial" w:cs="Arial"/>
          <w:sz w:val="22"/>
          <w:szCs w:val="22"/>
        </w:rPr>
        <w:t xml:space="preserve"> proyecto de rehabilitación integral del Hogar del Jubilado </w:t>
      </w:r>
      <w:proofErr w:type="spellStart"/>
      <w:r w:rsidRPr="00D631DF">
        <w:rPr>
          <w:rFonts w:ascii="Arial" w:eastAsia="Arial" w:hAnsi="Arial" w:cs="Arial"/>
          <w:sz w:val="22"/>
          <w:szCs w:val="22"/>
        </w:rPr>
        <w:t>Erdialde</w:t>
      </w:r>
      <w:proofErr w:type="spellEnd"/>
      <w:r w:rsidRPr="00D631DF">
        <w:rPr>
          <w:rFonts w:ascii="Arial" w:eastAsia="Arial" w:hAnsi="Arial" w:cs="Arial"/>
          <w:sz w:val="22"/>
          <w:szCs w:val="22"/>
        </w:rPr>
        <w:t xml:space="preserve">, el centro para personas mayores con mayor número de usuarios de la ciudad. Por otro, se ha </w:t>
      </w:r>
      <w:r w:rsidR="003F65EA">
        <w:rPr>
          <w:rFonts w:ascii="Arial" w:eastAsia="Arial" w:hAnsi="Arial" w:cs="Arial"/>
          <w:sz w:val="22"/>
          <w:szCs w:val="22"/>
        </w:rPr>
        <w:t xml:space="preserve">adjudicado </w:t>
      </w:r>
      <w:r w:rsidRPr="00D631DF">
        <w:rPr>
          <w:rFonts w:ascii="Arial" w:eastAsia="Arial" w:hAnsi="Arial" w:cs="Arial"/>
          <w:sz w:val="22"/>
          <w:szCs w:val="22"/>
        </w:rPr>
        <w:t xml:space="preserve">la mejora del entorno escolar y de un punto crítico de seguridad en la Calzada Vieja de </w:t>
      </w:r>
      <w:proofErr w:type="spellStart"/>
      <w:r w:rsidRPr="00D631DF">
        <w:rPr>
          <w:rFonts w:ascii="Arial" w:eastAsia="Arial" w:hAnsi="Arial" w:cs="Arial"/>
          <w:sz w:val="22"/>
          <w:szCs w:val="22"/>
        </w:rPr>
        <w:t>Ategorrieta</w:t>
      </w:r>
      <w:proofErr w:type="spellEnd"/>
      <w:r w:rsidRPr="00D631DF">
        <w:rPr>
          <w:rFonts w:ascii="Arial" w:eastAsia="Arial" w:hAnsi="Arial" w:cs="Arial"/>
          <w:sz w:val="22"/>
          <w:szCs w:val="22"/>
        </w:rPr>
        <w:t>, una actuación orientada especialmente a proteger los desplazamientos cotidianos de niñ</w:t>
      </w:r>
      <w:r w:rsidR="003F65EA">
        <w:rPr>
          <w:rFonts w:ascii="Arial" w:eastAsia="Arial" w:hAnsi="Arial" w:cs="Arial"/>
          <w:sz w:val="22"/>
          <w:szCs w:val="22"/>
        </w:rPr>
        <w:t>a</w:t>
      </w:r>
      <w:r w:rsidRPr="00D631DF">
        <w:rPr>
          <w:rFonts w:ascii="Arial" w:eastAsia="Arial" w:hAnsi="Arial" w:cs="Arial"/>
          <w:sz w:val="22"/>
          <w:szCs w:val="22"/>
        </w:rPr>
        <w:t>s, niñ</w:t>
      </w:r>
      <w:r w:rsidR="003F65EA">
        <w:rPr>
          <w:rFonts w:ascii="Arial" w:eastAsia="Arial" w:hAnsi="Arial" w:cs="Arial"/>
          <w:sz w:val="22"/>
          <w:szCs w:val="22"/>
        </w:rPr>
        <w:t>o</w:t>
      </w:r>
      <w:r w:rsidRPr="00D631DF">
        <w:rPr>
          <w:rFonts w:ascii="Arial" w:eastAsia="Arial" w:hAnsi="Arial" w:cs="Arial"/>
          <w:sz w:val="22"/>
          <w:szCs w:val="22"/>
        </w:rPr>
        <w:t>s y familias.</w:t>
      </w:r>
      <w:r w:rsidR="00A00FF2">
        <w:rPr>
          <w:rFonts w:ascii="Arial" w:eastAsia="Arial" w:hAnsi="Arial" w:cs="Arial"/>
          <w:sz w:val="22"/>
          <w:szCs w:val="22"/>
        </w:rPr>
        <w:t xml:space="preserve"> Todo ello por con </w:t>
      </w:r>
      <w:r w:rsidR="003F65EA">
        <w:rPr>
          <w:rFonts w:ascii="Arial" w:eastAsia="Arial" w:hAnsi="Arial" w:cs="Arial"/>
          <w:sz w:val="22"/>
          <w:szCs w:val="22"/>
        </w:rPr>
        <w:t xml:space="preserve">una inversión total </w:t>
      </w:r>
      <w:r w:rsidR="003F65EA" w:rsidRPr="00A21601">
        <w:rPr>
          <w:rFonts w:ascii="Arial" w:eastAsia="Arial" w:hAnsi="Arial" w:cs="Arial"/>
          <w:sz w:val="22"/>
          <w:szCs w:val="22"/>
        </w:rPr>
        <w:t xml:space="preserve">de </w:t>
      </w:r>
      <w:r w:rsidR="00A21601" w:rsidRPr="00A21601">
        <w:rPr>
          <w:rFonts w:ascii="Arial" w:eastAsia="Arial" w:hAnsi="Arial" w:cs="Arial"/>
          <w:sz w:val="22"/>
          <w:szCs w:val="22"/>
        </w:rPr>
        <w:t>2.148.095</w:t>
      </w:r>
      <w:r w:rsidR="003F65EA" w:rsidRPr="00A21601">
        <w:rPr>
          <w:rFonts w:ascii="Arial" w:eastAsia="Arial" w:hAnsi="Arial" w:cs="Arial"/>
          <w:sz w:val="22"/>
          <w:szCs w:val="22"/>
        </w:rPr>
        <w:t xml:space="preserve"> euros</w:t>
      </w:r>
    </w:p>
    <w:p w14:paraId="199FC207" w14:textId="77777777" w:rsidR="003D6779" w:rsidRDefault="003D6779" w:rsidP="00D631DF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14:paraId="25198B07" w14:textId="77777777" w:rsidR="00D631DF" w:rsidRPr="00D631DF" w:rsidRDefault="00D631DF" w:rsidP="00D631DF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14:paraId="713B7BE0" w14:textId="77777777" w:rsidR="00D631DF" w:rsidRPr="00D631DF" w:rsidRDefault="00D631DF" w:rsidP="00D631DF">
      <w:pPr>
        <w:spacing w:line="276" w:lineRule="auto"/>
        <w:jc w:val="both"/>
        <w:rPr>
          <w:rFonts w:ascii="Arial" w:eastAsia="Arial" w:hAnsi="Arial" w:cs="Arial"/>
          <w:b/>
          <w:bCs/>
          <w:sz w:val="22"/>
          <w:szCs w:val="22"/>
        </w:rPr>
      </w:pPr>
      <w:r w:rsidRPr="00D631DF">
        <w:rPr>
          <w:rFonts w:ascii="Arial" w:eastAsia="Arial" w:hAnsi="Arial" w:cs="Arial"/>
          <w:b/>
          <w:bCs/>
          <w:sz w:val="22"/>
          <w:szCs w:val="22"/>
        </w:rPr>
        <w:t xml:space="preserve">Rehabilitación integral del Hogar del Jubilado </w:t>
      </w:r>
      <w:proofErr w:type="spellStart"/>
      <w:r w:rsidRPr="00D631DF">
        <w:rPr>
          <w:rFonts w:ascii="Arial" w:eastAsia="Arial" w:hAnsi="Arial" w:cs="Arial"/>
          <w:b/>
          <w:bCs/>
          <w:sz w:val="22"/>
          <w:szCs w:val="22"/>
        </w:rPr>
        <w:t>Erdialde</w:t>
      </w:r>
      <w:proofErr w:type="spellEnd"/>
    </w:p>
    <w:p w14:paraId="2FEDDE4D" w14:textId="77777777" w:rsidR="00D631DF" w:rsidRPr="00D631DF" w:rsidRDefault="00D631DF" w:rsidP="00D631DF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14:paraId="120C3843" w14:textId="4FA4707F" w:rsidR="00D631DF" w:rsidRPr="00A21601" w:rsidRDefault="00D631DF" w:rsidP="00D631DF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 w:rsidRPr="00E0232F">
        <w:rPr>
          <w:rFonts w:ascii="Arial" w:eastAsia="Arial" w:hAnsi="Arial" w:cs="Arial"/>
          <w:sz w:val="22"/>
          <w:szCs w:val="22"/>
        </w:rPr>
        <w:t>La Junta de Gobierno Local ha aprobado</w:t>
      </w:r>
      <w:r w:rsidR="00806848" w:rsidRPr="00E0232F">
        <w:rPr>
          <w:rFonts w:ascii="Arial" w:eastAsia="Arial" w:hAnsi="Arial" w:cs="Arial"/>
          <w:sz w:val="22"/>
          <w:szCs w:val="22"/>
        </w:rPr>
        <w:t xml:space="preserve"> adjudicar a </w:t>
      </w:r>
      <w:r w:rsidR="00A21601" w:rsidRPr="00E0232F">
        <w:rPr>
          <w:rFonts w:ascii="Arial" w:eastAsia="Arial" w:hAnsi="Arial" w:cs="Arial"/>
          <w:sz w:val="22"/>
          <w:szCs w:val="22"/>
        </w:rPr>
        <w:t>ORMAK CONSTRUCCIÓN, S.L.U. (</w:t>
      </w:r>
      <w:r w:rsidRPr="00E0232F">
        <w:rPr>
          <w:rFonts w:ascii="Arial" w:eastAsia="Arial" w:hAnsi="Arial" w:cs="Arial"/>
          <w:sz w:val="22"/>
          <w:szCs w:val="22"/>
        </w:rPr>
        <w:t xml:space="preserve">el proyecto de ejecución </w:t>
      </w:r>
      <w:r w:rsidRPr="00D631DF">
        <w:rPr>
          <w:rFonts w:ascii="Arial" w:eastAsia="Arial" w:hAnsi="Arial" w:cs="Arial"/>
          <w:sz w:val="22"/>
          <w:szCs w:val="22"/>
        </w:rPr>
        <w:t xml:space="preserve">para rehabilitar el Hogar del Jubilado </w:t>
      </w:r>
      <w:proofErr w:type="spellStart"/>
      <w:r w:rsidRPr="00D631DF">
        <w:rPr>
          <w:rFonts w:ascii="Arial" w:eastAsia="Arial" w:hAnsi="Arial" w:cs="Arial"/>
          <w:sz w:val="22"/>
          <w:szCs w:val="22"/>
        </w:rPr>
        <w:t>Erdialde</w:t>
      </w:r>
      <w:proofErr w:type="spellEnd"/>
      <w:r w:rsidRPr="00D631DF">
        <w:rPr>
          <w:rFonts w:ascii="Arial" w:eastAsia="Arial" w:hAnsi="Arial" w:cs="Arial"/>
          <w:sz w:val="22"/>
          <w:szCs w:val="22"/>
        </w:rPr>
        <w:t xml:space="preserve">, que cuenta con un </w:t>
      </w:r>
      <w:r w:rsidRPr="00A21601">
        <w:rPr>
          <w:rFonts w:ascii="Arial" w:eastAsia="Arial" w:hAnsi="Arial" w:cs="Arial"/>
          <w:sz w:val="22"/>
          <w:szCs w:val="22"/>
        </w:rPr>
        <w:t xml:space="preserve">presupuesto de </w:t>
      </w:r>
      <w:r w:rsidR="00A21601" w:rsidRPr="00A21601">
        <w:rPr>
          <w:rFonts w:ascii="Arial" w:eastAsia="Arial" w:hAnsi="Arial" w:cs="Arial"/>
          <w:sz w:val="22"/>
          <w:szCs w:val="22"/>
        </w:rPr>
        <w:t>1.993.408</w:t>
      </w:r>
      <w:r w:rsidR="003D6779" w:rsidRPr="00A21601">
        <w:rPr>
          <w:rFonts w:ascii="Arial" w:eastAsia="Arial" w:hAnsi="Arial" w:cs="Arial"/>
          <w:sz w:val="22"/>
          <w:szCs w:val="22"/>
        </w:rPr>
        <w:t xml:space="preserve"> </w:t>
      </w:r>
      <w:r w:rsidRPr="00A21601">
        <w:rPr>
          <w:rFonts w:ascii="Arial" w:eastAsia="Arial" w:hAnsi="Arial" w:cs="Arial"/>
          <w:sz w:val="22"/>
          <w:szCs w:val="22"/>
        </w:rPr>
        <w:t>euros</w:t>
      </w:r>
      <w:r w:rsidR="00806848" w:rsidRPr="00A21601">
        <w:rPr>
          <w:rFonts w:ascii="Arial" w:eastAsia="Arial" w:hAnsi="Arial" w:cs="Arial"/>
          <w:sz w:val="22"/>
          <w:szCs w:val="22"/>
        </w:rPr>
        <w:t xml:space="preserve"> y un plazo de ejecución de </w:t>
      </w:r>
      <w:r w:rsidR="002E32B9" w:rsidRPr="00A21601">
        <w:rPr>
          <w:rFonts w:ascii="Arial" w:eastAsia="Arial" w:hAnsi="Arial" w:cs="Arial"/>
          <w:sz w:val="22"/>
          <w:szCs w:val="22"/>
        </w:rPr>
        <w:t>12</w:t>
      </w:r>
      <w:r w:rsidR="00806848" w:rsidRPr="00A21601">
        <w:rPr>
          <w:rFonts w:ascii="Arial" w:eastAsia="Arial" w:hAnsi="Arial" w:cs="Arial"/>
          <w:sz w:val="22"/>
          <w:szCs w:val="22"/>
        </w:rPr>
        <w:t xml:space="preserve"> meses</w:t>
      </w:r>
      <w:r w:rsidRPr="00A21601">
        <w:rPr>
          <w:rFonts w:ascii="Arial" w:eastAsia="Arial" w:hAnsi="Arial" w:cs="Arial"/>
          <w:sz w:val="22"/>
          <w:szCs w:val="22"/>
        </w:rPr>
        <w:t>.</w:t>
      </w:r>
    </w:p>
    <w:p w14:paraId="4AAF9ABE" w14:textId="77777777" w:rsidR="003D6779" w:rsidRPr="00D631DF" w:rsidRDefault="003D6779" w:rsidP="00D631DF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14:paraId="79D72DCA" w14:textId="77777777" w:rsidR="00D631DF" w:rsidRDefault="00D631DF" w:rsidP="00D631DF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 w:rsidRPr="00D631DF">
        <w:rPr>
          <w:rFonts w:ascii="Arial" w:eastAsia="Arial" w:hAnsi="Arial" w:cs="Arial"/>
          <w:sz w:val="22"/>
          <w:szCs w:val="22"/>
        </w:rPr>
        <w:t>El centro, que registra una intensa actividad durante todo el año y es el hogar de personas jubiladas con más usuarios del municipio, presenta actualmente importantes deficiencias relacionadas con la seguridad contra incendios, la accesibilidad, la salubridad y la obsolescencia de sus instalaciones.</w:t>
      </w:r>
    </w:p>
    <w:p w14:paraId="7243A3A7" w14:textId="77777777" w:rsidR="00D631DF" w:rsidRPr="00D631DF" w:rsidRDefault="00D631DF" w:rsidP="00D631DF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14:paraId="4F049B36" w14:textId="77777777" w:rsidR="00D631DF" w:rsidRDefault="00D631DF" w:rsidP="00D631DF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 w:rsidRPr="00D631DF">
        <w:rPr>
          <w:rFonts w:ascii="Arial" w:eastAsia="Arial" w:hAnsi="Arial" w:cs="Arial"/>
          <w:sz w:val="22"/>
          <w:szCs w:val="22"/>
        </w:rPr>
        <w:t>La actuación permitirá resolver los problemas de accesibilidad universal, mejorar las condiciones de evacuación en caso de emergencia, reorganizar los espacios interiores para hacerlos más funcionales y flexibles, y adecuar todo el edificio a la normativa técnica vigente. Asimismo, la intervención contempla la ampliación de la superficie disponible mediante la incorporación de un local contiguo.</w:t>
      </w:r>
    </w:p>
    <w:p w14:paraId="7B70F09C" w14:textId="77777777" w:rsidR="003D6779" w:rsidRPr="00D631DF" w:rsidRDefault="003D6779" w:rsidP="00D631DF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14:paraId="7EC35821" w14:textId="77777777" w:rsidR="00D631DF" w:rsidRDefault="00D631DF" w:rsidP="00D631DF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 w:rsidRPr="00D631DF">
        <w:rPr>
          <w:rFonts w:ascii="Arial" w:eastAsia="Arial" w:hAnsi="Arial" w:cs="Arial"/>
          <w:sz w:val="22"/>
          <w:szCs w:val="22"/>
        </w:rPr>
        <w:lastRenderedPageBreak/>
        <w:t>Con esta rehabilitación, el Ayuntamiento refuerza su compromiso con el envejecimiento activo y con la creación de espacios de encuentro seguros, accesibles y de calidad para las personas mayores.</w:t>
      </w:r>
    </w:p>
    <w:p w14:paraId="614E7A95" w14:textId="77777777" w:rsidR="00D631DF" w:rsidRPr="00D631DF" w:rsidRDefault="00D631DF" w:rsidP="00D631DF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14:paraId="6CE131F1" w14:textId="77777777" w:rsidR="002E32B9" w:rsidRDefault="002E32B9" w:rsidP="00D631DF">
      <w:pPr>
        <w:spacing w:line="276" w:lineRule="auto"/>
        <w:jc w:val="both"/>
        <w:rPr>
          <w:rFonts w:ascii="Arial" w:eastAsia="Arial" w:hAnsi="Arial" w:cs="Arial"/>
          <w:b/>
          <w:bCs/>
          <w:sz w:val="22"/>
          <w:szCs w:val="22"/>
        </w:rPr>
      </w:pPr>
    </w:p>
    <w:p w14:paraId="2718F150" w14:textId="066F0A0C" w:rsidR="00D631DF" w:rsidRPr="00D631DF" w:rsidRDefault="00D631DF" w:rsidP="00D631DF">
      <w:pPr>
        <w:spacing w:line="276" w:lineRule="auto"/>
        <w:jc w:val="both"/>
        <w:rPr>
          <w:rFonts w:ascii="Arial" w:eastAsia="Arial" w:hAnsi="Arial" w:cs="Arial"/>
          <w:b/>
          <w:bCs/>
          <w:sz w:val="22"/>
          <w:szCs w:val="22"/>
        </w:rPr>
      </w:pPr>
      <w:r w:rsidRPr="00D631DF">
        <w:rPr>
          <w:rFonts w:ascii="Arial" w:eastAsia="Arial" w:hAnsi="Arial" w:cs="Arial"/>
          <w:b/>
          <w:bCs/>
          <w:sz w:val="22"/>
          <w:szCs w:val="22"/>
        </w:rPr>
        <w:t xml:space="preserve">Un entorno escolar más seguro en </w:t>
      </w:r>
      <w:proofErr w:type="spellStart"/>
      <w:r w:rsidRPr="00D631DF">
        <w:rPr>
          <w:rFonts w:ascii="Arial" w:eastAsia="Arial" w:hAnsi="Arial" w:cs="Arial"/>
          <w:b/>
          <w:bCs/>
          <w:sz w:val="22"/>
          <w:szCs w:val="22"/>
        </w:rPr>
        <w:t>Ategorrieta</w:t>
      </w:r>
      <w:proofErr w:type="spellEnd"/>
    </w:p>
    <w:p w14:paraId="0C5FBE62" w14:textId="77777777" w:rsidR="00D631DF" w:rsidRDefault="00D631DF" w:rsidP="00D631DF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14:paraId="02EE3F57" w14:textId="11F6ECA3" w:rsidR="00D631DF" w:rsidRPr="00A21601" w:rsidRDefault="00D631DF" w:rsidP="00D631DF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 w:rsidRPr="00D631DF">
        <w:rPr>
          <w:rFonts w:ascii="Arial" w:eastAsia="Arial" w:hAnsi="Arial" w:cs="Arial"/>
          <w:sz w:val="22"/>
          <w:szCs w:val="22"/>
        </w:rPr>
        <w:t xml:space="preserve">La Junta de Gobierno Local también ha aprobado </w:t>
      </w:r>
      <w:r w:rsidR="002E32B9">
        <w:rPr>
          <w:rFonts w:ascii="Arial" w:eastAsia="Arial" w:hAnsi="Arial" w:cs="Arial"/>
          <w:sz w:val="22"/>
          <w:szCs w:val="22"/>
        </w:rPr>
        <w:t xml:space="preserve">adjudicar </w:t>
      </w:r>
      <w:r w:rsidR="002E32B9" w:rsidRPr="00A21601">
        <w:rPr>
          <w:rFonts w:ascii="Arial" w:eastAsia="Arial" w:hAnsi="Arial" w:cs="Arial"/>
          <w:sz w:val="22"/>
          <w:szCs w:val="22"/>
        </w:rPr>
        <w:t xml:space="preserve">a </w:t>
      </w:r>
      <w:r w:rsidR="00A21601" w:rsidRPr="00A21601">
        <w:rPr>
          <w:rFonts w:ascii="Arial" w:eastAsia="Arial" w:hAnsi="Arial" w:cs="Arial"/>
          <w:sz w:val="22"/>
          <w:szCs w:val="22"/>
        </w:rPr>
        <w:t>EXCAVACIONES Y TRANSPORTES ORSA, S.L.</w:t>
      </w:r>
      <w:r w:rsidR="003413E7">
        <w:rPr>
          <w:rFonts w:ascii="Arial" w:eastAsia="Arial" w:hAnsi="Arial" w:cs="Arial"/>
          <w:sz w:val="22"/>
          <w:szCs w:val="22"/>
        </w:rPr>
        <w:t xml:space="preserve"> </w:t>
      </w:r>
      <w:r w:rsidR="002E32B9" w:rsidRPr="00A21601">
        <w:rPr>
          <w:rFonts w:ascii="Arial" w:eastAsia="Arial" w:hAnsi="Arial" w:cs="Arial"/>
          <w:sz w:val="22"/>
          <w:szCs w:val="22"/>
        </w:rPr>
        <w:t xml:space="preserve">el </w:t>
      </w:r>
      <w:r w:rsidRPr="00A21601">
        <w:rPr>
          <w:rFonts w:ascii="Arial" w:eastAsia="Arial" w:hAnsi="Arial" w:cs="Arial"/>
          <w:sz w:val="22"/>
          <w:szCs w:val="22"/>
        </w:rPr>
        <w:t xml:space="preserve">proyecto de mejora del entorno </w:t>
      </w:r>
      <w:r w:rsidRPr="00D631DF">
        <w:rPr>
          <w:rFonts w:ascii="Arial" w:eastAsia="Arial" w:hAnsi="Arial" w:cs="Arial"/>
          <w:sz w:val="22"/>
          <w:szCs w:val="22"/>
        </w:rPr>
        <w:t xml:space="preserve">escolar y de un punto crítico de seguridad en la Calzada Vieja de </w:t>
      </w:r>
      <w:proofErr w:type="spellStart"/>
      <w:r w:rsidRPr="00D631DF">
        <w:rPr>
          <w:rFonts w:ascii="Arial" w:eastAsia="Arial" w:hAnsi="Arial" w:cs="Arial"/>
          <w:sz w:val="22"/>
          <w:szCs w:val="22"/>
        </w:rPr>
        <w:t>Ategorrieta</w:t>
      </w:r>
      <w:proofErr w:type="spellEnd"/>
      <w:r w:rsidRPr="00D631DF">
        <w:rPr>
          <w:rFonts w:ascii="Arial" w:eastAsia="Arial" w:hAnsi="Arial" w:cs="Arial"/>
          <w:sz w:val="22"/>
          <w:szCs w:val="22"/>
        </w:rPr>
        <w:t xml:space="preserve">, con una </w:t>
      </w:r>
      <w:r w:rsidRPr="00A21601">
        <w:rPr>
          <w:rFonts w:ascii="Arial" w:eastAsia="Arial" w:hAnsi="Arial" w:cs="Arial"/>
          <w:sz w:val="22"/>
          <w:szCs w:val="22"/>
        </w:rPr>
        <w:t>inversión de 15</w:t>
      </w:r>
      <w:r w:rsidR="00A21601" w:rsidRPr="00A21601">
        <w:rPr>
          <w:rFonts w:ascii="Arial" w:eastAsia="Arial" w:hAnsi="Arial" w:cs="Arial"/>
          <w:sz w:val="22"/>
          <w:szCs w:val="22"/>
        </w:rPr>
        <w:t>4</w:t>
      </w:r>
      <w:r w:rsidRPr="00A21601">
        <w:rPr>
          <w:rFonts w:ascii="Arial" w:eastAsia="Arial" w:hAnsi="Arial" w:cs="Arial"/>
          <w:sz w:val="22"/>
          <w:szCs w:val="22"/>
        </w:rPr>
        <w:t>.</w:t>
      </w:r>
      <w:r w:rsidR="00A21601" w:rsidRPr="00A21601">
        <w:rPr>
          <w:rFonts w:ascii="Arial" w:eastAsia="Arial" w:hAnsi="Arial" w:cs="Arial"/>
          <w:sz w:val="22"/>
          <w:szCs w:val="22"/>
        </w:rPr>
        <w:t xml:space="preserve">687 </w:t>
      </w:r>
      <w:r w:rsidRPr="00A21601">
        <w:rPr>
          <w:rFonts w:ascii="Arial" w:eastAsia="Arial" w:hAnsi="Arial" w:cs="Arial"/>
          <w:sz w:val="22"/>
          <w:szCs w:val="22"/>
        </w:rPr>
        <w:t>euros y un plazo de ejecución previsto de tres meses.</w:t>
      </w:r>
    </w:p>
    <w:p w14:paraId="7BD8654A" w14:textId="77777777" w:rsidR="002E32B9" w:rsidRPr="00D631DF" w:rsidRDefault="002E32B9" w:rsidP="00D631DF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14:paraId="0900A5B4" w14:textId="54679892" w:rsidR="00D631DF" w:rsidRDefault="00D631DF" w:rsidP="00D631DF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 w:rsidRPr="00D631DF">
        <w:rPr>
          <w:rFonts w:ascii="Arial" w:eastAsia="Arial" w:hAnsi="Arial" w:cs="Arial"/>
          <w:sz w:val="22"/>
          <w:szCs w:val="22"/>
        </w:rPr>
        <w:t>La actuación responde a las carencias detectadas en esta vía histórica de la ciudad</w:t>
      </w:r>
      <w:r w:rsidR="002E32B9">
        <w:rPr>
          <w:rFonts w:ascii="Arial" w:eastAsia="Arial" w:hAnsi="Arial" w:cs="Arial"/>
          <w:sz w:val="22"/>
          <w:szCs w:val="22"/>
        </w:rPr>
        <w:t xml:space="preserve"> </w:t>
      </w:r>
      <w:r w:rsidRPr="00D631DF">
        <w:rPr>
          <w:rFonts w:ascii="Arial" w:eastAsia="Arial" w:hAnsi="Arial" w:cs="Arial"/>
          <w:sz w:val="22"/>
          <w:szCs w:val="22"/>
        </w:rPr>
        <w:t>por problemas relacionados con la seguridad vial y ciudadana, derivados principalmente de su trazado y de la escasa iluminación.</w:t>
      </w:r>
    </w:p>
    <w:p w14:paraId="2B3B6C0E" w14:textId="77777777" w:rsidR="00D631DF" w:rsidRPr="00D631DF" w:rsidRDefault="00D631DF" w:rsidP="00D631DF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14:paraId="78E1AD9A" w14:textId="552B8798" w:rsidR="00D631DF" w:rsidRDefault="00D631DF" w:rsidP="00D631DF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 w:rsidRPr="00D631DF">
        <w:rPr>
          <w:rFonts w:ascii="Arial" w:eastAsia="Arial" w:hAnsi="Arial" w:cs="Arial"/>
          <w:sz w:val="22"/>
          <w:szCs w:val="22"/>
        </w:rPr>
        <w:t xml:space="preserve">El proyecto contempla la elevación de la acera para mejorar la seguridad peatonal, la reordenación del recorrido del </w:t>
      </w:r>
      <w:proofErr w:type="spellStart"/>
      <w:r w:rsidRPr="00D631DF">
        <w:rPr>
          <w:rFonts w:ascii="Arial" w:eastAsia="Arial" w:hAnsi="Arial" w:cs="Arial"/>
          <w:sz w:val="22"/>
          <w:szCs w:val="22"/>
        </w:rPr>
        <w:t>bidegorri</w:t>
      </w:r>
      <w:proofErr w:type="spellEnd"/>
      <w:r w:rsidRPr="00D631DF">
        <w:rPr>
          <w:rFonts w:ascii="Arial" w:eastAsia="Arial" w:hAnsi="Arial" w:cs="Arial"/>
          <w:sz w:val="22"/>
          <w:szCs w:val="22"/>
        </w:rPr>
        <w:t xml:space="preserve">, </w:t>
      </w:r>
      <w:r w:rsidR="003D6779">
        <w:rPr>
          <w:rFonts w:ascii="Arial" w:eastAsia="Arial" w:hAnsi="Arial" w:cs="Arial"/>
          <w:sz w:val="22"/>
          <w:szCs w:val="22"/>
        </w:rPr>
        <w:t xml:space="preserve">el calmado </w:t>
      </w:r>
      <w:r w:rsidRPr="00D631DF">
        <w:rPr>
          <w:rFonts w:ascii="Arial" w:eastAsia="Arial" w:hAnsi="Arial" w:cs="Arial"/>
          <w:sz w:val="22"/>
          <w:szCs w:val="22"/>
        </w:rPr>
        <w:t>del tráfico mediante la reducción de la velocidad máxima a 20 km/h y la instalación de nuevos elementos reductores de velocidad, así como la mejora del alumbrado público.</w:t>
      </w:r>
    </w:p>
    <w:p w14:paraId="083C5652" w14:textId="77777777" w:rsidR="00D631DF" w:rsidRPr="00D631DF" w:rsidRDefault="00D631DF" w:rsidP="00D631DF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14:paraId="04CDDB29" w14:textId="77777777" w:rsidR="00D631DF" w:rsidRDefault="00D631DF" w:rsidP="00D631DF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 w:rsidRPr="00D631DF">
        <w:rPr>
          <w:rFonts w:ascii="Arial" w:eastAsia="Arial" w:hAnsi="Arial" w:cs="Arial"/>
          <w:sz w:val="22"/>
          <w:szCs w:val="22"/>
        </w:rPr>
        <w:t>Estas medidas contribuirán a crear un entorno más seguro para el alumnado, las familias y el conjunto de las personas que transitan diariamente por la zona, reforzando además la percepción de seguridad en el espacio público.</w:t>
      </w:r>
    </w:p>
    <w:p w14:paraId="577C3B85" w14:textId="77777777" w:rsidR="00D631DF" w:rsidRDefault="00D631DF" w:rsidP="00D631DF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14:paraId="02FAEE26" w14:textId="77777777" w:rsidR="00D631DF" w:rsidRPr="00D631DF" w:rsidRDefault="00D631DF" w:rsidP="00D631DF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14:paraId="685D5F93" w14:textId="77777777" w:rsidR="00D631DF" w:rsidRDefault="00D631DF" w:rsidP="00D631DF">
      <w:pPr>
        <w:spacing w:line="276" w:lineRule="auto"/>
        <w:jc w:val="both"/>
        <w:rPr>
          <w:rFonts w:ascii="Arial" w:eastAsia="Arial" w:hAnsi="Arial" w:cs="Arial"/>
          <w:b/>
          <w:bCs/>
          <w:sz w:val="22"/>
          <w:szCs w:val="22"/>
        </w:rPr>
      </w:pPr>
      <w:r w:rsidRPr="00D631DF">
        <w:rPr>
          <w:rFonts w:ascii="Arial" w:eastAsia="Arial" w:hAnsi="Arial" w:cs="Arial"/>
          <w:b/>
          <w:bCs/>
          <w:sz w:val="22"/>
          <w:szCs w:val="22"/>
        </w:rPr>
        <w:t>Una ciudad para todas las edades</w:t>
      </w:r>
    </w:p>
    <w:p w14:paraId="3FD07632" w14:textId="77777777" w:rsidR="00D631DF" w:rsidRPr="00D631DF" w:rsidRDefault="00D631DF" w:rsidP="00D631DF">
      <w:pPr>
        <w:spacing w:line="276" w:lineRule="auto"/>
        <w:jc w:val="both"/>
        <w:rPr>
          <w:rFonts w:ascii="Arial" w:eastAsia="Arial" w:hAnsi="Arial" w:cs="Arial"/>
          <w:b/>
          <w:bCs/>
          <w:sz w:val="22"/>
          <w:szCs w:val="22"/>
        </w:rPr>
      </w:pPr>
    </w:p>
    <w:p w14:paraId="5C78369A" w14:textId="6AF6CD87" w:rsidR="003C4288" w:rsidRDefault="00D631DF" w:rsidP="00D631DF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 w:rsidRPr="00D631DF">
        <w:rPr>
          <w:rFonts w:ascii="Arial" w:eastAsia="Arial" w:hAnsi="Arial" w:cs="Arial"/>
          <w:sz w:val="22"/>
          <w:szCs w:val="22"/>
        </w:rPr>
        <w:t xml:space="preserve">Con la </w:t>
      </w:r>
      <w:r w:rsidR="002E32B9">
        <w:rPr>
          <w:rFonts w:ascii="Arial" w:eastAsia="Arial" w:hAnsi="Arial" w:cs="Arial"/>
          <w:sz w:val="22"/>
          <w:szCs w:val="22"/>
        </w:rPr>
        <w:t>ejecución</w:t>
      </w:r>
      <w:r w:rsidRPr="00D631DF">
        <w:rPr>
          <w:rFonts w:ascii="Arial" w:eastAsia="Arial" w:hAnsi="Arial" w:cs="Arial"/>
          <w:sz w:val="22"/>
          <w:szCs w:val="22"/>
        </w:rPr>
        <w:t xml:space="preserve"> de estos dos proyectos, el Ayuntamiento impulsa actuaciones dirigidas tanto a la infancia como a las personas mayores, dos colectivos prioritarios en las políticas municipales. En conjunto, las inversiones permitirán avanzar hacia una ciudad más accesible, segura y cohesionada, mejorando espacios cotidianos que forman parte de la vida diaria </w:t>
      </w:r>
      <w:r w:rsidR="00311963">
        <w:rPr>
          <w:rFonts w:ascii="Arial" w:eastAsia="Arial" w:hAnsi="Arial" w:cs="Arial"/>
          <w:sz w:val="22"/>
          <w:szCs w:val="22"/>
        </w:rPr>
        <w:t xml:space="preserve">las y los </w:t>
      </w:r>
      <w:r w:rsidRPr="00D631DF">
        <w:rPr>
          <w:rFonts w:ascii="Arial" w:eastAsia="Arial" w:hAnsi="Arial" w:cs="Arial"/>
          <w:sz w:val="22"/>
          <w:szCs w:val="22"/>
        </w:rPr>
        <w:t>donostiarras.</w:t>
      </w:r>
    </w:p>
    <w:p w14:paraId="07D5E023" w14:textId="77777777" w:rsidR="002E32B9" w:rsidRDefault="002E32B9" w:rsidP="00D631DF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14:paraId="59002DFD" w14:textId="77777777" w:rsidR="00D631DF" w:rsidRDefault="00D631DF" w:rsidP="00D631DF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14:paraId="2BD82B27" w14:textId="66340CC9" w:rsidR="00A47A86" w:rsidRDefault="008A1FAC">
      <w:pPr>
        <w:spacing w:line="276" w:lineRule="auto"/>
        <w:jc w:val="right"/>
      </w:pPr>
      <w:r>
        <w:rPr>
          <w:rStyle w:val="Fuentedeprrafopredeter1"/>
          <w:rFonts w:ascii="Arial" w:eastAsia="Arial" w:hAnsi="Arial" w:cs="Liberation Serif"/>
          <w:sz w:val="22"/>
          <w:szCs w:val="22"/>
        </w:rPr>
        <w:t>Donostia / San Sebastián,</w:t>
      </w:r>
      <w:r w:rsidR="00D631DF">
        <w:rPr>
          <w:rStyle w:val="Fuentedeprrafopredeter1"/>
          <w:rFonts w:ascii="Arial" w:eastAsia="Arial" w:hAnsi="Arial" w:cs="Liberation Serif"/>
          <w:sz w:val="22"/>
          <w:szCs w:val="22"/>
        </w:rPr>
        <w:t xml:space="preserve"> 21</w:t>
      </w:r>
      <w:r>
        <w:rPr>
          <w:rStyle w:val="Fuentedeprrafopredeter1"/>
          <w:rFonts w:ascii="Arial" w:eastAsia="Arial" w:hAnsi="Arial" w:cs="Liberation Serif"/>
          <w:sz w:val="22"/>
          <w:szCs w:val="22"/>
        </w:rPr>
        <w:t xml:space="preserve"> de </w:t>
      </w:r>
      <w:r w:rsidR="00595330">
        <w:rPr>
          <w:rStyle w:val="Fuentedeprrafopredeter1"/>
          <w:rFonts w:ascii="Arial" w:eastAsia="Arial" w:hAnsi="Arial" w:cs="Liberation Serif"/>
          <w:sz w:val="22"/>
          <w:szCs w:val="22"/>
        </w:rPr>
        <w:t>julio</w:t>
      </w:r>
      <w:r>
        <w:rPr>
          <w:rStyle w:val="Fuentedeprrafopredeter1"/>
          <w:rFonts w:ascii="Arial" w:eastAsia="Arial" w:hAnsi="Arial" w:cs="Liberation Serif"/>
          <w:sz w:val="22"/>
          <w:szCs w:val="22"/>
        </w:rPr>
        <w:t xml:space="preserve"> de 2026</w:t>
      </w:r>
    </w:p>
    <w:p w14:paraId="1EFC3476" w14:textId="77777777" w:rsidR="00A47A86" w:rsidRDefault="00A47A86">
      <w:pPr>
        <w:spacing w:line="276" w:lineRule="auto"/>
        <w:jc w:val="right"/>
        <w:rPr>
          <w:rFonts w:ascii="Arial" w:eastAsia="Arial" w:hAnsi="Arial" w:cs="Liberation Serif"/>
          <w:sz w:val="22"/>
          <w:szCs w:val="22"/>
        </w:rPr>
      </w:pPr>
    </w:p>
    <w:p w14:paraId="4C755CAC" w14:textId="77777777" w:rsidR="00A47A86" w:rsidRDefault="00A47A86">
      <w:pPr>
        <w:spacing w:line="276" w:lineRule="auto"/>
        <w:jc w:val="right"/>
        <w:rPr>
          <w:rFonts w:ascii="Arial" w:eastAsia="Arial" w:hAnsi="Arial" w:cs="Liberation Serif"/>
          <w:sz w:val="22"/>
          <w:szCs w:val="22"/>
        </w:rPr>
      </w:pPr>
    </w:p>
    <w:p w14:paraId="4D71091A" w14:textId="77777777" w:rsidR="00A47A86" w:rsidRDefault="00A47A86">
      <w:pPr>
        <w:spacing w:line="276" w:lineRule="auto"/>
        <w:jc w:val="right"/>
      </w:pPr>
    </w:p>
    <w:sectPr w:rsidR="00A47A86" w:rsidSect="002E32B9">
      <w:headerReference w:type="even" r:id="rId8"/>
      <w:headerReference w:type="default" r:id="rId9"/>
      <w:headerReference w:type="first" r:id="rId10"/>
      <w:pgSz w:w="11906" w:h="16838"/>
      <w:pgMar w:top="2269" w:right="1586" w:bottom="1701" w:left="1935" w:header="709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6AD3A5" w14:textId="77777777" w:rsidR="000D5532" w:rsidRDefault="000D5532">
      <w:r>
        <w:separator/>
      </w:r>
    </w:p>
  </w:endnote>
  <w:endnote w:type="continuationSeparator" w:id="0">
    <w:p w14:paraId="7FF759A0" w14:textId="77777777" w:rsidR="000D5532" w:rsidRDefault="000D55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23A4FE" w14:textId="77777777" w:rsidR="000D5532" w:rsidRDefault="000D5532">
      <w:r>
        <w:separator/>
      </w:r>
    </w:p>
  </w:footnote>
  <w:footnote w:type="continuationSeparator" w:id="0">
    <w:p w14:paraId="0439C8C8" w14:textId="77777777" w:rsidR="000D5532" w:rsidRDefault="000D55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A57860" w14:textId="77777777" w:rsidR="00A47A86" w:rsidRDefault="00A47A86">
    <w:pPr>
      <w:pStyle w:val="Goiburu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7A4BE" w14:textId="77777777" w:rsidR="00A47A86" w:rsidRDefault="008A1FAC">
    <w:pPr>
      <w:pStyle w:val="Goiburua"/>
      <w:rPr>
        <w:lang w:val="eu-ES" w:eastAsia="eu-ES"/>
      </w:rPr>
    </w:pPr>
    <w:r>
      <w:rPr>
        <w:noProof/>
      </w:rPr>
      <w:drawing>
        <wp:anchor distT="0" distB="0" distL="0" distR="0" simplePos="0" relativeHeight="251657216" behindDoc="1" locked="0" layoutInCell="1" allowOverlap="1" wp14:anchorId="1FA0E925" wp14:editId="7B1CF932">
          <wp:simplePos x="0" y="0"/>
          <wp:positionH relativeFrom="column">
            <wp:posOffset>-1219200</wp:posOffset>
          </wp:positionH>
          <wp:positionV relativeFrom="paragraph">
            <wp:posOffset>-447675</wp:posOffset>
          </wp:positionV>
          <wp:extent cx="7548880" cy="1273175"/>
          <wp:effectExtent l="0" t="0" r="0" b="0"/>
          <wp:wrapNone/>
          <wp:docPr id="1208680985" name="Irudi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rudia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41" t="-254" r="-41" b="-254"/>
                  <a:stretch>
                    <a:fillRect/>
                  </a:stretch>
                </pic:blipFill>
                <pic:spPr bwMode="auto">
                  <a:xfrm>
                    <a:off x="0" y="0"/>
                    <a:ext cx="7548880" cy="1273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lang w:val="eu-ES" w:eastAsia="eu-ES"/>
      </w:rPr>
      <w:t xml:space="preserve">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640EF" w14:textId="77777777" w:rsidR="00A47A86" w:rsidRDefault="008A1FAC">
    <w:pPr>
      <w:pStyle w:val="Goiburua"/>
      <w:rPr>
        <w:lang w:val="eu-ES" w:eastAsia="eu-ES"/>
      </w:rPr>
    </w:pPr>
    <w:r>
      <w:rPr>
        <w:noProof/>
      </w:rPr>
      <w:drawing>
        <wp:anchor distT="0" distB="0" distL="0" distR="0" simplePos="0" relativeHeight="251658240" behindDoc="1" locked="0" layoutInCell="1" allowOverlap="1" wp14:anchorId="2190DB51" wp14:editId="4D3A787C">
          <wp:simplePos x="0" y="0"/>
          <wp:positionH relativeFrom="column">
            <wp:posOffset>-1219200</wp:posOffset>
          </wp:positionH>
          <wp:positionV relativeFrom="paragraph">
            <wp:posOffset>-447675</wp:posOffset>
          </wp:positionV>
          <wp:extent cx="7548880" cy="1273175"/>
          <wp:effectExtent l="0" t="0" r="0" b="0"/>
          <wp:wrapNone/>
          <wp:docPr id="1718062237" name="Irudi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rudia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41" t="-254" r="-41" b="-254"/>
                  <a:stretch>
                    <a:fillRect/>
                  </a:stretch>
                </pic:blipFill>
                <pic:spPr bwMode="auto">
                  <a:xfrm>
                    <a:off x="0" y="0"/>
                    <a:ext cx="7548880" cy="1273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lang w:val="eu-ES" w:eastAsia="eu-ES"/>
      </w:rPr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0C0EE9"/>
    <w:multiLevelType w:val="hybridMultilevel"/>
    <w:tmpl w:val="D1985A98"/>
    <w:lvl w:ilvl="0" w:tplc="042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D0019" w:tentative="1">
      <w:start w:val="1"/>
      <w:numFmt w:val="lowerLetter"/>
      <w:lvlText w:val="%2."/>
      <w:lvlJc w:val="left"/>
      <w:pPr>
        <w:ind w:left="1440" w:hanging="360"/>
      </w:pPr>
    </w:lvl>
    <w:lvl w:ilvl="2" w:tplc="042D001B" w:tentative="1">
      <w:start w:val="1"/>
      <w:numFmt w:val="lowerRoman"/>
      <w:lvlText w:val="%3."/>
      <w:lvlJc w:val="right"/>
      <w:pPr>
        <w:ind w:left="2160" w:hanging="180"/>
      </w:pPr>
    </w:lvl>
    <w:lvl w:ilvl="3" w:tplc="042D000F" w:tentative="1">
      <w:start w:val="1"/>
      <w:numFmt w:val="decimal"/>
      <w:lvlText w:val="%4."/>
      <w:lvlJc w:val="left"/>
      <w:pPr>
        <w:ind w:left="2880" w:hanging="360"/>
      </w:pPr>
    </w:lvl>
    <w:lvl w:ilvl="4" w:tplc="042D0019" w:tentative="1">
      <w:start w:val="1"/>
      <w:numFmt w:val="lowerLetter"/>
      <w:lvlText w:val="%5."/>
      <w:lvlJc w:val="left"/>
      <w:pPr>
        <w:ind w:left="3600" w:hanging="360"/>
      </w:pPr>
    </w:lvl>
    <w:lvl w:ilvl="5" w:tplc="042D001B" w:tentative="1">
      <w:start w:val="1"/>
      <w:numFmt w:val="lowerRoman"/>
      <w:lvlText w:val="%6."/>
      <w:lvlJc w:val="right"/>
      <w:pPr>
        <w:ind w:left="4320" w:hanging="180"/>
      </w:pPr>
    </w:lvl>
    <w:lvl w:ilvl="6" w:tplc="042D000F" w:tentative="1">
      <w:start w:val="1"/>
      <w:numFmt w:val="decimal"/>
      <w:lvlText w:val="%7."/>
      <w:lvlJc w:val="left"/>
      <w:pPr>
        <w:ind w:left="5040" w:hanging="360"/>
      </w:pPr>
    </w:lvl>
    <w:lvl w:ilvl="7" w:tplc="042D0019" w:tentative="1">
      <w:start w:val="1"/>
      <w:numFmt w:val="lowerLetter"/>
      <w:lvlText w:val="%8."/>
      <w:lvlJc w:val="left"/>
      <w:pPr>
        <w:ind w:left="5760" w:hanging="360"/>
      </w:pPr>
    </w:lvl>
    <w:lvl w:ilvl="8" w:tplc="042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803C14"/>
    <w:multiLevelType w:val="hybridMultilevel"/>
    <w:tmpl w:val="FF6A3386"/>
    <w:lvl w:ilvl="0" w:tplc="042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D0019" w:tentative="1">
      <w:start w:val="1"/>
      <w:numFmt w:val="lowerLetter"/>
      <w:lvlText w:val="%2."/>
      <w:lvlJc w:val="left"/>
      <w:pPr>
        <w:ind w:left="1440" w:hanging="360"/>
      </w:pPr>
    </w:lvl>
    <w:lvl w:ilvl="2" w:tplc="042D001B" w:tentative="1">
      <w:start w:val="1"/>
      <w:numFmt w:val="lowerRoman"/>
      <w:lvlText w:val="%3."/>
      <w:lvlJc w:val="right"/>
      <w:pPr>
        <w:ind w:left="2160" w:hanging="180"/>
      </w:pPr>
    </w:lvl>
    <w:lvl w:ilvl="3" w:tplc="042D000F" w:tentative="1">
      <w:start w:val="1"/>
      <w:numFmt w:val="decimal"/>
      <w:lvlText w:val="%4."/>
      <w:lvlJc w:val="left"/>
      <w:pPr>
        <w:ind w:left="2880" w:hanging="360"/>
      </w:pPr>
    </w:lvl>
    <w:lvl w:ilvl="4" w:tplc="042D0019" w:tentative="1">
      <w:start w:val="1"/>
      <w:numFmt w:val="lowerLetter"/>
      <w:lvlText w:val="%5."/>
      <w:lvlJc w:val="left"/>
      <w:pPr>
        <w:ind w:left="3600" w:hanging="360"/>
      </w:pPr>
    </w:lvl>
    <w:lvl w:ilvl="5" w:tplc="042D001B" w:tentative="1">
      <w:start w:val="1"/>
      <w:numFmt w:val="lowerRoman"/>
      <w:lvlText w:val="%6."/>
      <w:lvlJc w:val="right"/>
      <w:pPr>
        <w:ind w:left="4320" w:hanging="180"/>
      </w:pPr>
    </w:lvl>
    <w:lvl w:ilvl="6" w:tplc="042D000F" w:tentative="1">
      <w:start w:val="1"/>
      <w:numFmt w:val="decimal"/>
      <w:lvlText w:val="%7."/>
      <w:lvlJc w:val="left"/>
      <w:pPr>
        <w:ind w:left="5040" w:hanging="360"/>
      </w:pPr>
    </w:lvl>
    <w:lvl w:ilvl="7" w:tplc="042D0019" w:tentative="1">
      <w:start w:val="1"/>
      <w:numFmt w:val="lowerLetter"/>
      <w:lvlText w:val="%8."/>
      <w:lvlJc w:val="left"/>
      <w:pPr>
        <w:ind w:left="5760" w:hanging="360"/>
      </w:pPr>
    </w:lvl>
    <w:lvl w:ilvl="8" w:tplc="042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9769775">
    <w:abstractNumId w:val="1"/>
  </w:num>
  <w:num w:numId="2" w16cid:durableId="9976103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A86"/>
    <w:rsid w:val="00060805"/>
    <w:rsid w:val="00081820"/>
    <w:rsid w:val="000B164C"/>
    <w:rsid w:val="000D5532"/>
    <w:rsid w:val="001025B0"/>
    <w:rsid w:val="00156646"/>
    <w:rsid w:val="001833F2"/>
    <w:rsid w:val="002D1E13"/>
    <w:rsid w:val="002E32B9"/>
    <w:rsid w:val="002E75BF"/>
    <w:rsid w:val="002F31F0"/>
    <w:rsid w:val="00311083"/>
    <w:rsid w:val="00311963"/>
    <w:rsid w:val="003147C3"/>
    <w:rsid w:val="00331D71"/>
    <w:rsid w:val="003413E7"/>
    <w:rsid w:val="00370A9E"/>
    <w:rsid w:val="003C4288"/>
    <w:rsid w:val="003D6779"/>
    <w:rsid w:val="003F65EA"/>
    <w:rsid w:val="00400990"/>
    <w:rsid w:val="00453995"/>
    <w:rsid w:val="004B5B32"/>
    <w:rsid w:val="004E4340"/>
    <w:rsid w:val="00503E85"/>
    <w:rsid w:val="005819E3"/>
    <w:rsid w:val="005821B9"/>
    <w:rsid w:val="00595330"/>
    <w:rsid w:val="005A7C27"/>
    <w:rsid w:val="005E196A"/>
    <w:rsid w:val="00604E44"/>
    <w:rsid w:val="00664334"/>
    <w:rsid w:val="006955AB"/>
    <w:rsid w:val="006D7E3A"/>
    <w:rsid w:val="006F2670"/>
    <w:rsid w:val="0071017B"/>
    <w:rsid w:val="0072063C"/>
    <w:rsid w:val="00780C6D"/>
    <w:rsid w:val="007931C3"/>
    <w:rsid w:val="007B2A46"/>
    <w:rsid w:val="007D45E2"/>
    <w:rsid w:val="007F0284"/>
    <w:rsid w:val="007F584E"/>
    <w:rsid w:val="00806848"/>
    <w:rsid w:val="00827EC9"/>
    <w:rsid w:val="00867A6B"/>
    <w:rsid w:val="008A1FAC"/>
    <w:rsid w:val="008B78B6"/>
    <w:rsid w:val="008E2D8B"/>
    <w:rsid w:val="009022F3"/>
    <w:rsid w:val="00910E0C"/>
    <w:rsid w:val="0093282E"/>
    <w:rsid w:val="00951F12"/>
    <w:rsid w:val="009A29E3"/>
    <w:rsid w:val="00A00FF2"/>
    <w:rsid w:val="00A03855"/>
    <w:rsid w:val="00A21601"/>
    <w:rsid w:val="00A47A86"/>
    <w:rsid w:val="00AB55E6"/>
    <w:rsid w:val="00B1046D"/>
    <w:rsid w:val="00B16CD6"/>
    <w:rsid w:val="00B42065"/>
    <w:rsid w:val="00B758BC"/>
    <w:rsid w:val="00B77CB5"/>
    <w:rsid w:val="00B86E7D"/>
    <w:rsid w:val="00BF6087"/>
    <w:rsid w:val="00C103B7"/>
    <w:rsid w:val="00C94DCE"/>
    <w:rsid w:val="00D56094"/>
    <w:rsid w:val="00D631DF"/>
    <w:rsid w:val="00D941EF"/>
    <w:rsid w:val="00DB6595"/>
    <w:rsid w:val="00DE0281"/>
    <w:rsid w:val="00DF7F60"/>
    <w:rsid w:val="00E0232F"/>
    <w:rsid w:val="00E870A2"/>
    <w:rsid w:val="00ED5C04"/>
    <w:rsid w:val="00F41CB2"/>
    <w:rsid w:val="00FA0911"/>
    <w:rsid w:val="00FD2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9AF20"/>
  <w15:docId w15:val="{0FB312CD-31C6-4533-943D-5B2932CA1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sz w:val="24"/>
        <w:szCs w:val="24"/>
        <w:lang w:val="eu-E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a">
    <w:name w:val="Normal"/>
    <w:qFormat/>
    <w:rPr>
      <w:rFonts w:ascii="Times New Roman" w:eastAsia="Times New Roman" w:hAnsi="Times New Roman" w:cs="Times New Roman"/>
      <w:sz w:val="20"/>
      <w:szCs w:val="20"/>
      <w:lang w:val="es-ES" w:bidi="ar-SA"/>
    </w:rPr>
  </w:style>
  <w:style w:type="paragraph" w:styleId="1izenburua">
    <w:name w:val="heading 1"/>
    <w:basedOn w:val="Normala"/>
    <w:next w:val="Normala"/>
    <w:link w:val="1izenburuaKar"/>
    <w:uiPriority w:val="9"/>
    <w:qFormat/>
    <w:rsid w:val="005A253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izenburua">
    <w:name w:val="heading 2"/>
    <w:basedOn w:val="Ttulo1"/>
    <w:next w:val="Gorputz-testua"/>
    <w:uiPriority w:val="9"/>
    <w:semiHidden/>
    <w:unhideWhenUsed/>
    <w:qFormat/>
    <w:pPr>
      <w:widowControl w:val="0"/>
      <w:spacing w:before="200"/>
      <w:outlineLvl w:val="1"/>
    </w:pPr>
    <w:rPr>
      <w:rFonts w:ascii="Liberation Serif" w:eastAsia="NSimSun" w:hAnsi="Liberation Serif"/>
      <w:b/>
      <w:bCs/>
      <w:sz w:val="36"/>
      <w:szCs w:val="36"/>
      <w:lang w:val="eu-ES" w:bidi="hi-IN"/>
    </w:rPr>
  </w:style>
  <w:style w:type="character" w:default="1" w:styleId="Paragrafoarenletra-tipolehenetsia">
    <w:name w:val="Default Paragraph Font"/>
    <w:uiPriority w:val="1"/>
    <w:semiHidden/>
    <w:unhideWhenUsed/>
  </w:style>
  <w:style w:type="table" w:default="1" w:styleId="Taulanorma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Zerrendarikez">
    <w:name w:val="No List"/>
    <w:uiPriority w:val="99"/>
    <w:semiHidden/>
    <w:unhideWhenUsed/>
  </w:style>
  <w:style w:type="character" w:customStyle="1" w:styleId="Fuentedeprrafopredeter1">
    <w:name w:val="Fuente de párrafo predeter.1"/>
    <w:qFormat/>
  </w:style>
  <w:style w:type="character" w:customStyle="1" w:styleId="Fuentedeprrafopredeter4">
    <w:name w:val="Fuente de párrafo predeter.4"/>
    <w:qFormat/>
  </w:style>
  <w:style w:type="character" w:customStyle="1" w:styleId="Fuentedeprrafopredeter3">
    <w:name w:val="Fuente de párrafo predeter.3"/>
    <w:qFormat/>
  </w:style>
  <w:style w:type="character" w:customStyle="1" w:styleId="Fuentedeprrafopredeter2">
    <w:name w:val="Fuente de párrafo predeter.2"/>
    <w:qFormat/>
  </w:style>
  <w:style w:type="character" w:styleId="Lodia">
    <w:name w:val="Strong"/>
    <w:qFormat/>
    <w:rPr>
      <w:b/>
      <w:bCs/>
    </w:rPr>
  </w:style>
  <w:style w:type="character" w:customStyle="1" w:styleId="Buletak">
    <w:name w:val="Buletak"/>
    <w:qFormat/>
    <w:rPr>
      <w:rFonts w:ascii="OpenSymbol" w:eastAsia="OpenSymbol" w:hAnsi="OpenSymbol" w:cs="OpenSymbol"/>
    </w:rPr>
  </w:style>
  <w:style w:type="character" w:customStyle="1" w:styleId="EnlacedeInternet">
    <w:name w:val="Enlace de Internet"/>
    <w:qFormat/>
    <w:rPr>
      <w:color w:val="000080"/>
      <w:u w:val="single"/>
    </w:rPr>
  </w:style>
  <w:style w:type="character" w:customStyle="1" w:styleId="Numerazio-ikurrak">
    <w:name w:val="Numerazio-ikurrak"/>
    <w:qFormat/>
  </w:style>
  <w:style w:type="character" w:customStyle="1" w:styleId="Destacado">
    <w:name w:val="Destacado"/>
    <w:qFormat/>
    <w:rPr>
      <w:i/>
      <w:iCs/>
    </w:rPr>
  </w:style>
  <w:style w:type="character" w:styleId="BisitatutakoHiperesteka">
    <w:name w:val="FollowedHyperlink"/>
    <w:qFormat/>
    <w:rPr>
      <w:color w:val="800000"/>
      <w:u w:val="single"/>
    </w:rPr>
  </w:style>
  <w:style w:type="character" w:customStyle="1" w:styleId="Vietas">
    <w:name w:val="Viñetas"/>
    <w:qFormat/>
    <w:rPr>
      <w:rFonts w:ascii="OpenSymbol" w:eastAsia="OpenSymbol" w:hAnsi="OpenSymbol" w:cs="OpenSymbol"/>
    </w:rPr>
  </w:style>
  <w:style w:type="character" w:customStyle="1" w:styleId="1izenburuaKar">
    <w:name w:val="1. izenburua Kar"/>
    <w:basedOn w:val="Paragrafoarenletra-tipolehenetsia"/>
    <w:link w:val="1izenburua"/>
    <w:uiPriority w:val="9"/>
    <w:qFormat/>
    <w:rsid w:val="005A253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s-ES" w:bidi="ar-SA"/>
    </w:rPr>
  </w:style>
  <w:style w:type="character" w:customStyle="1" w:styleId="form-control-text">
    <w:name w:val="form-control-text"/>
    <w:basedOn w:val="Paragrafoarenletra-tipolehenetsia"/>
    <w:qFormat/>
    <w:rsid w:val="009D024A"/>
  </w:style>
  <w:style w:type="paragraph" w:customStyle="1" w:styleId="Izenburua">
    <w:name w:val="Izenburua"/>
    <w:basedOn w:val="Normala"/>
    <w:next w:val="Gorputz-testua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Gorputz-testua">
    <w:name w:val="Body Text"/>
    <w:basedOn w:val="Normala"/>
    <w:pPr>
      <w:spacing w:after="120"/>
    </w:pPr>
  </w:style>
  <w:style w:type="paragraph" w:styleId="Zerrenda">
    <w:name w:val="List"/>
    <w:basedOn w:val="Gorputz-testua"/>
    <w:rPr>
      <w:rFonts w:cs="Mangal"/>
    </w:rPr>
  </w:style>
  <w:style w:type="paragraph" w:styleId="Epigrafea">
    <w:name w:val="caption"/>
    <w:basedOn w:val="Normal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zea">
    <w:name w:val="Indizea"/>
    <w:basedOn w:val="Normala"/>
    <w:qFormat/>
    <w:pPr>
      <w:suppressLineNumbers/>
    </w:pPr>
    <w:rPr>
      <w:rFonts w:cs="Mangal"/>
    </w:rPr>
  </w:style>
  <w:style w:type="paragraph" w:customStyle="1" w:styleId="Ttulo1">
    <w:name w:val="Título1"/>
    <w:basedOn w:val="Normala"/>
    <w:next w:val="Gorputz-testua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ndice">
    <w:name w:val="Índice"/>
    <w:basedOn w:val="Normala"/>
    <w:qFormat/>
    <w:pPr>
      <w:suppressLineNumbers/>
    </w:pPr>
    <w:rPr>
      <w:rFonts w:cs="Lucida Sans"/>
    </w:rPr>
  </w:style>
  <w:style w:type="paragraph" w:customStyle="1" w:styleId="Epgrafe">
    <w:name w:val="Epígrafe"/>
    <w:basedOn w:val="Normal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Epgrafe3">
    <w:name w:val="Epígrafe3"/>
    <w:basedOn w:val="Normal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Epgrafe2">
    <w:name w:val="Epígrafe2"/>
    <w:basedOn w:val="Normal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Epgrafe1">
    <w:name w:val="Epígrafe1"/>
    <w:basedOn w:val="Normal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Goiburukoaetaorri-oina">
    <w:name w:val="Goiburukoa eta orri-oina"/>
    <w:basedOn w:val="Normala"/>
    <w:qFormat/>
    <w:pPr>
      <w:suppressLineNumbers/>
      <w:tabs>
        <w:tab w:val="center" w:pos="4819"/>
        <w:tab w:val="right" w:pos="9638"/>
      </w:tabs>
    </w:pPr>
  </w:style>
  <w:style w:type="paragraph" w:customStyle="1" w:styleId="HeaderandFooter">
    <w:name w:val="Header and Footer"/>
    <w:basedOn w:val="Normala"/>
    <w:qFormat/>
  </w:style>
  <w:style w:type="paragraph" w:styleId="Goiburua">
    <w:name w:val="header"/>
    <w:basedOn w:val="Normala"/>
    <w:pPr>
      <w:tabs>
        <w:tab w:val="center" w:pos="4536"/>
        <w:tab w:val="right" w:pos="9072"/>
      </w:tabs>
    </w:pPr>
  </w:style>
  <w:style w:type="paragraph" w:styleId="Orri-oina">
    <w:name w:val="footer"/>
    <w:basedOn w:val="Normala"/>
    <w:pPr>
      <w:tabs>
        <w:tab w:val="center" w:pos="4536"/>
        <w:tab w:val="right" w:pos="9072"/>
      </w:tabs>
    </w:pPr>
  </w:style>
  <w:style w:type="paragraph" w:styleId="Normalaweba">
    <w:name w:val="Normal (Web)"/>
    <w:basedOn w:val="Normala"/>
    <w:qFormat/>
    <w:pPr>
      <w:suppressAutoHyphens w:val="0"/>
      <w:spacing w:before="100" w:after="142" w:line="288" w:lineRule="auto"/>
    </w:pPr>
    <w:rPr>
      <w:sz w:val="24"/>
      <w:szCs w:val="24"/>
      <w:lang w:val="eu-ES"/>
    </w:rPr>
  </w:style>
  <w:style w:type="paragraph" w:customStyle="1" w:styleId="western">
    <w:name w:val="western"/>
    <w:basedOn w:val="Normala"/>
    <w:qFormat/>
    <w:pPr>
      <w:suppressAutoHyphens w:val="0"/>
      <w:spacing w:before="100" w:after="119"/>
      <w:jc w:val="both"/>
    </w:pPr>
    <w:rPr>
      <w:rFonts w:ascii="Arial" w:hAnsi="Arial" w:cs="Arial"/>
      <w:color w:val="000000"/>
      <w:lang w:val="eu-ES"/>
    </w:rPr>
  </w:style>
  <w:style w:type="paragraph" w:customStyle="1" w:styleId="Default">
    <w:name w:val="Default"/>
    <w:qFormat/>
    <w:pPr>
      <w:widowControl w:val="0"/>
    </w:pPr>
    <w:rPr>
      <w:rFonts w:ascii="Arial" w:hAnsi="Arial"/>
      <w:color w:val="000000"/>
    </w:rPr>
  </w:style>
  <w:style w:type="paragraph" w:styleId="Zerrenda-paragrafoa">
    <w:name w:val="List Paragraph"/>
    <w:basedOn w:val="Normala"/>
    <w:uiPriority w:val="34"/>
    <w:qFormat/>
    <w:rsid w:val="00530AD3"/>
    <w:pPr>
      <w:ind w:left="720"/>
      <w:contextualSpacing/>
    </w:pPr>
  </w:style>
  <w:style w:type="paragraph" w:customStyle="1" w:styleId="Standard">
    <w:name w:val="Standard"/>
    <w:qFormat/>
    <w:rsid w:val="006E16FE"/>
    <w:pPr>
      <w:jc w:val="both"/>
      <w:textAlignment w:val="baseline"/>
    </w:pPr>
    <w:rPr>
      <w:rFonts w:ascii="Arial" w:eastAsia="Times New Roman" w:hAnsi="Arial"/>
      <w:kern w:val="2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gaia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01E615-A4E1-4CB3-A49E-C1E056657E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4</Pages>
  <Words>1151</Words>
  <Characters>6566</Characters>
  <Application>Microsoft Office Word</Application>
  <DocSecurity>0</DocSecurity>
  <Lines>54</Lines>
  <Paragraphs>15</Paragraphs>
  <ScaleCrop>false</ScaleCrop>
  <HeadingPairs>
    <vt:vector size="2" baseType="variant">
      <vt:variant>
        <vt:lpstr>Titulua</vt:lpstr>
      </vt:variant>
      <vt:variant>
        <vt:i4>1</vt:i4>
      </vt:variant>
    </vt:vector>
  </HeadingPairs>
  <TitlesOfParts>
    <vt:vector size="1" baseType="lpstr">
      <vt:lpstr>Mugikortasun Administrazio Atala</vt:lpstr>
    </vt:vector>
  </TitlesOfParts>
  <Company/>
  <LinksUpToDate>false</LinksUpToDate>
  <CharactersWithSpaces>7702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Mugikortasun Administrazio Atala</dc:title>
  <dc:subject>Sección Administrativa de Movilidad básico DINA4</dc:subject>
  <dc:creator>Usuario4</dc:creator>
  <cp:keywords>Sección Sección Administrativa de Movilidad</cp:keywords>
  <dc:description/>
  <cp:lastModifiedBy>Sarasola Nieto Cristina</cp:lastModifiedBy>
  <cp:revision>18</cp:revision>
  <cp:lastPrinted>2026-07-17T08:20:00Z</cp:lastPrinted>
  <dcterms:created xsi:type="dcterms:W3CDTF">2026-07-13T13:25:00Z</dcterms:created>
  <dcterms:modified xsi:type="dcterms:W3CDTF">2026-07-17T09:29:00Z</dcterms:modified>
  <dc:language>eu-ES</dc:language>
</cp:coreProperties>
</file>